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A7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728E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EEE7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中荆公司二级子公司领导班子正职</w:t>
      </w:r>
    </w:p>
    <w:p w14:paraId="5806A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竞聘岗位申报书</w:t>
      </w:r>
      <w:bookmarkEnd w:id="0"/>
    </w:p>
    <w:p w14:paraId="3CAD7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5160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17903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致中荆公司党委：</w:t>
      </w:r>
    </w:p>
    <w:p w14:paraId="112F2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，现单位及职务：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，符合二级子公司领导班子正职岗位竞聘任职资格和条件，现申报以下意向岗位：</w:t>
      </w:r>
    </w:p>
    <w:p w14:paraId="05EAA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6FD1D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02597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74C23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请附个人干部任免审批表</w:t>
      </w:r>
    </w:p>
    <w:p w14:paraId="7FEB5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49F9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是否同意组织调配：是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 xml:space="preserve">□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>□</w:t>
      </w:r>
    </w:p>
    <w:p w14:paraId="4F38D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10AD1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29D6D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本人签名：               2026年  月  日</w:t>
      </w:r>
    </w:p>
    <w:p w14:paraId="6E1F8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49F59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09E8D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28CA8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5EA01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</w:p>
    <w:p w14:paraId="30E2C5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BA76048"/>
    <w:rsid w:val="9BA7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2026-10-29T14:38:00Z</dcterms:created>
  <dc:creator>卢柯</dc:creator>
  <cp:lastModifiedBy>卢柯</cp:lastModifiedBy>
  <dcterms:modified xsi:type="dcterms:W3CDTF">2026-10-29T14:40:19Z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9F3B9820A4FEC9E900EAE26A9B52F6D4_41</vt:lpwstr>
  </property>
</Properties>
</file>