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C0B23">
      <w:pPr>
        <w:wordWrap w:val="0"/>
        <w:jc w:val="both"/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附件</w:t>
      </w:r>
    </w:p>
    <w:p w14:paraId="17931944">
      <w:pPr>
        <w:wordWrap w:val="0"/>
        <w:jc w:val="center"/>
        <w:rPr>
          <w:rFonts w:hint="default" w:ascii="Times New Roman" w:hAnsi="Times New Roman" w:eastAsia="方正小标宋简体" w:cs="Times New Roman"/>
          <w:color w:val="auto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  <w:lang w:val="en-US" w:eastAsia="zh-CN"/>
        </w:rPr>
        <w:t>2026年第二批次社会招聘</w:t>
      </w: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</w:rPr>
        <w:t>岗位需求</w:t>
      </w:r>
      <w:r>
        <w:rPr>
          <w:rFonts w:hint="default" w:ascii="Times New Roman" w:hAnsi="Times New Roman" w:eastAsia="方正小标宋简体" w:cs="Times New Roman"/>
          <w:bCs/>
          <w:color w:val="auto"/>
          <w:sz w:val="40"/>
          <w:szCs w:val="40"/>
          <w:highlight w:val="none"/>
          <w:lang w:val="en-US" w:eastAsia="zh-CN"/>
        </w:rPr>
        <w:t>表</w:t>
      </w:r>
    </w:p>
    <w:p w14:paraId="12B4655F">
      <w:pPr>
        <w:wordWrap w:val="0"/>
        <w:rPr>
          <w:rFonts w:hint="default" w:ascii="Times New Roman" w:hAnsi="Times New Roman" w:cs="Times New Roman"/>
          <w:color w:val="auto"/>
          <w:highlight w:val="none"/>
        </w:rPr>
      </w:pPr>
    </w:p>
    <w:tbl>
      <w:tblPr>
        <w:tblStyle w:val="3"/>
        <w:tblW w:w="1436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980"/>
        <w:gridCol w:w="917"/>
        <w:gridCol w:w="798"/>
        <w:gridCol w:w="4441"/>
        <w:gridCol w:w="5091"/>
        <w:gridCol w:w="1299"/>
      </w:tblGrid>
      <w:tr w14:paraId="5DD95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7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8B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需求</w:t>
            </w:r>
          </w:p>
          <w:p w14:paraId="6A18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49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D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计划人数</w:t>
            </w:r>
          </w:p>
        </w:tc>
        <w:tc>
          <w:tcPr>
            <w:tcW w:w="4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E4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任职条件（学历层次，专业等）</w:t>
            </w:r>
          </w:p>
        </w:tc>
        <w:tc>
          <w:tcPr>
            <w:tcW w:w="5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A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C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工作地点</w:t>
            </w:r>
          </w:p>
        </w:tc>
      </w:tr>
      <w:tr w14:paraId="6EA6F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A134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332D9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安徽省</w:t>
            </w:r>
          </w:p>
          <w:p w14:paraId="3C8A7E67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低空经济</w:t>
            </w:r>
          </w:p>
          <w:p w14:paraId="654C77E7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发展有限</w:t>
            </w:r>
          </w:p>
          <w:p w14:paraId="7B633822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公司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8BD6E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运营</w:t>
            </w:r>
          </w:p>
          <w:p w14:paraId="07CFEE28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管理部</w:t>
            </w:r>
          </w:p>
          <w:p w14:paraId="6EEC06C6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副职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A1FE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EB559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1.本科及以上学历，学士及以上学位；航空航天类、交通运输类、计算机类、电子信息类、地理科学类相关专业。</w:t>
            </w:r>
          </w:p>
          <w:p w14:paraId="1B4C9741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2.年龄不超过40周岁（1985年11月6日以后出生）。</w:t>
            </w:r>
          </w:p>
          <w:p w14:paraId="77E5D63F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3.具有3年及以上低空经济、通用航空、无人机、智慧交通、信息化平台、智慧应用场景等运营工作经验。</w:t>
            </w:r>
          </w:p>
          <w:p w14:paraId="53E898C9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4.具备低空场景、智慧平台、信息化项目落地实操经验。</w:t>
            </w:r>
          </w:p>
          <w:p w14:paraId="44DDB5A8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5.具有信息系统项目管理师高级职称证书优先。</w:t>
            </w:r>
          </w:p>
        </w:tc>
        <w:tc>
          <w:tcPr>
            <w:tcW w:w="5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4A086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1.负责监督项目执行、风险评估、空域申请协调、飞行计划申报、低空基础设施建设前期规划和工程建设。</w:t>
            </w:r>
          </w:p>
          <w:p w14:paraId="7F33A65F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2.负责分析低空管控平台、飞行器、场景、通导监气象等领域的技术趋势，协同挖掘应用场景，支持公司战略决策。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5A48C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芜湖</w:t>
            </w:r>
          </w:p>
        </w:tc>
      </w:tr>
      <w:tr w14:paraId="3CCF3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2" w:hRule="atLeast"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67D8E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099F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安徽省</w:t>
            </w:r>
          </w:p>
          <w:p w14:paraId="24DA1E1B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低空经济</w:t>
            </w:r>
          </w:p>
          <w:p w14:paraId="0D6D554E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发展有限</w:t>
            </w:r>
          </w:p>
          <w:p w14:paraId="598DD80E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公司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0634E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产品</w:t>
            </w:r>
          </w:p>
          <w:p w14:paraId="58B08DD6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经理</w:t>
            </w:r>
          </w:p>
          <w:p w14:paraId="13323352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（场景方向）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7C41C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740ED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1.本科及以上学历，学士及以上学位；航空航天类、交通运输（民航）类、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电子信息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类、计算机类、工商管理类相关专业。</w:t>
            </w:r>
          </w:p>
          <w:p w14:paraId="6F3EB5B5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2.年龄不超过35周岁（1990年11月6日以后出生）。</w:t>
            </w:r>
          </w:p>
          <w:p w14:paraId="27A37BF5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3.具有主流品牌无人机应用场景项目市场经验。</w:t>
            </w:r>
          </w:p>
          <w:p w14:paraId="455F08F6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4.具备独立编制场景方案、开展营收测算及面向G端、B端开展汇报的能力。</w:t>
            </w:r>
          </w:p>
          <w:p w14:paraId="79813C53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5.具有1年及以上市场开拓、商务谈判、方案编制、招投标文件编制或者项目全流程管理经验。</w:t>
            </w:r>
          </w:p>
          <w:p w14:paraId="283B35B8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6.能够熟练驾驶汽车，持有C2类及以上有效驾驶证。</w:t>
            </w:r>
          </w:p>
        </w:tc>
        <w:tc>
          <w:tcPr>
            <w:tcW w:w="5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40305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1.负责无人机产品的实操应用，统筹项目实施、演示、调试、技术培训及交付全流程，确保项目按标准落地。</w:t>
            </w:r>
          </w:p>
          <w:p w14:paraId="367C99FB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2.参与客户需求调研与确认，负责组织现场调试验证，客户操作培训和系统上线工作，推进项目验收闭环。</w:t>
            </w:r>
          </w:p>
          <w:p w14:paraId="51CA6F62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3.定期收集用户使用的反馈信息，同步市场同类产品的新技术、新业务动态。</w:t>
            </w:r>
          </w:p>
          <w:p w14:paraId="5FB590FA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4.维护政企合作关系，及时响应政企需求。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4F9A4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芜湖</w:t>
            </w:r>
          </w:p>
        </w:tc>
      </w:tr>
      <w:tr w14:paraId="43744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6" w:hRule="atLeast"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C535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2AE54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安徽省</w:t>
            </w:r>
          </w:p>
          <w:p w14:paraId="5BA7B443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低空经济</w:t>
            </w:r>
          </w:p>
          <w:p w14:paraId="6BCFE952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发展有限</w:t>
            </w:r>
          </w:p>
          <w:p w14:paraId="6279FD80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公司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48FCC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产品</w:t>
            </w:r>
          </w:p>
          <w:p w14:paraId="43D55BB8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经理</w:t>
            </w:r>
          </w:p>
          <w:p w14:paraId="2ECD243A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（软件方向）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7F9B6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1D7B5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1.本科及以上学历，学士及以上学位；电子信息类、计算机类、经济学类相关专业。</w:t>
            </w:r>
          </w:p>
          <w:p w14:paraId="7C1C7B9A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2.年龄不超过35周岁（1990年11月6日以后出生）。</w:t>
            </w:r>
          </w:p>
          <w:p w14:paraId="505C77CE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具有软件产品设计、需求分析、原型设计（Axure/Figma/墨刀等工具）与需求文档（PRD）编写工作经验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或实习经验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。</w:t>
            </w:r>
          </w:p>
          <w:p w14:paraId="6F98EDB8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4.具备基础编程能力，能够读懂并编写Python、JavaScript、Java 或Go等主流语言代码，了解前后端分离架构、RESTful API接口调用、关系型数据库基本操作与SQL编写。</w:t>
            </w:r>
          </w:p>
          <w:p w14:paraId="4A4C44C0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5.了解软件平台部署与运维流程，掌握Linux常用命令、Nginx、容器化（Docker/Kubernetes）等基础部署知识，能够独立完成开发、测试环境的搭建与部署。</w:t>
            </w:r>
          </w:p>
        </w:tc>
        <w:tc>
          <w:tcPr>
            <w:tcW w:w="5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EE8CA">
            <w:pPr>
              <w:widowControl/>
              <w:numPr>
                <w:ilvl w:val="0"/>
                <w:numId w:val="0"/>
              </w:numPr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1.负责低空经济相关软件产品的需求调研与产品规划，输出产品需求文档、原型设计与迭代计划，推动产品按期落地。</w:t>
            </w:r>
          </w:p>
          <w:p w14:paraId="494CEF08">
            <w:pPr>
              <w:widowControl/>
              <w:numPr>
                <w:ilvl w:val="0"/>
                <w:numId w:val="0"/>
              </w:numPr>
              <w:spacing w:line="210" w:lineRule="exact"/>
              <w:ind w:left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2.负责软件产品全生命周期管理，协同研发、测试、运维完成版本迭代、缺陷跟踪与上线验收。</w:t>
            </w:r>
          </w:p>
          <w:p w14:paraId="661EDA14">
            <w:pPr>
              <w:widowControl/>
              <w:numPr>
                <w:ilvl w:val="0"/>
                <w:numId w:val="0"/>
              </w:numPr>
              <w:spacing w:line="210" w:lineRule="exact"/>
              <w:ind w:left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3.参与低空综合管控平台、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一网统飞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、无人机巡检与安保、飞行服务与气象保障等系统平台的方案设计与功能优化，编制产品方案、汇报材料及投标技术文件。</w:t>
            </w:r>
          </w:p>
          <w:p w14:paraId="276C8A6E">
            <w:pPr>
              <w:widowControl/>
              <w:numPr>
                <w:ilvl w:val="0"/>
                <w:numId w:val="0"/>
              </w:numPr>
              <w:spacing w:line="210" w:lineRule="exact"/>
              <w:ind w:leftChars="0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4.配合运维团队完成软件平台部署与环境搭建，指导驻场人员、运维人员及业主方掌握系统操作，做好产品使用培训与技术支持。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08751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芜湖</w:t>
            </w:r>
          </w:p>
        </w:tc>
      </w:tr>
      <w:tr w14:paraId="26A8F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8737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81AB6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安徽省</w:t>
            </w:r>
          </w:p>
          <w:p w14:paraId="59D2534B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低空经济</w:t>
            </w:r>
          </w:p>
          <w:p w14:paraId="1219DF26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发展有限</w:t>
            </w:r>
          </w:p>
          <w:p w14:paraId="60641637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公司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09934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运营</w:t>
            </w:r>
          </w:p>
          <w:p w14:paraId="659E1E38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专员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EF45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4A5F2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1.本科及以上学历，学士及以上学位；电子信息类、航空航天类、地理科学类相关专业。</w:t>
            </w:r>
          </w:p>
          <w:p w14:paraId="1B699B88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2.年龄不超过35周岁（1990年11月6日以后出生）。</w:t>
            </w:r>
          </w:p>
          <w:p w14:paraId="3553C8A2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具备无人机行业的项目经验，具备较强文档编写能力，熟练使用Axure、Xmind等办公软件。</w:t>
            </w:r>
          </w:p>
          <w:p w14:paraId="34F99352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4.能够熟练驾驶汽车，持有C2类及以上有效驾驶证。</w:t>
            </w:r>
          </w:p>
        </w:tc>
        <w:tc>
          <w:tcPr>
            <w:tcW w:w="5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42630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1.负责低空基础设施规划布局及低空空域规划、航路航线规划等相关项目报告编制工作。</w:t>
            </w:r>
          </w:p>
          <w:p w14:paraId="430460B2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2.负责开展低空基础设施和低空产业项目的投资论证工作；开展行业趋势与竞品研究。</w:t>
            </w:r>
          </w:p>
          <w:p w14:paraId="5CF11831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3.主导低空应用示范场景的挖掘与推动，探索场景落地路径；推动政企合作项目开发与落地、行业生态与标准建设等工作。</w:t>
            </w:r>
          </w:p>
          <w:p w14:paraId="6EB6F371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4.负责低空场景运营方案撰写和讲解、各类项目申报。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EA821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芜湖</w:t>
            </w:r>
          </w:p>
        </w:tc>
      </w:tr>
      <w:tr w14:paraId="3A628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43657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5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54BC1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安徽省</w:t>
            </w:r>
          </w:p>
          <w:p w14:paraId="755496FE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低空经济</w:t>
            </w:r>
          </w:p>
          <w:p w14:paraId="34F5CFEC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发展有限公司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556D9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技术</w:t>
            </w:r>
          </w:p>
          <w:p w14:paraId="2DEB7967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专员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F24BF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3DAF1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1.本科及以上学历，学士及以上学位；航空航天类、电子信息类、计算机类、交通运输类相关专业。</w:t>
            </w:r>
          </w:p>
          <w:p w14:paraId="7B184A73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2.年龄不超过35周岁（1990年11月6日以后出生）。</w:t>
            </w:r>
          </w:p>
          <w:p w14:paraId="0E6D56FF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3.持CAAC无人机执照，具有实操经验，熟悉多旋翼/固定翼等各种机型及低空飞行服务系统、低空算法工程、无人机管控系统运行。</w:t>
            </w:r>
          </w:p>
          <w:p w14:paraId="798666E6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4.能够熟练驾驶汽车，持有C2类及以上有效驾驶证。</w:t>
            </w:r>
          </w:p>
        </w:tc>
        <w:tc>
          <w:tcPr>
            <w:tcW w:w="5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70D6E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1.负责研究分析低空应用场景拓展的技术支持和落地方案。</w:t>
            </w:r>
          </w:p>
          <w:p w14:paraId="7E9E73F0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2.负责设备调试、执行飞行任务、数据采集及设备维护，运营无人机管控系统等。</w:t>
            </w:r>
          </w:p>
          <w:p w14:paraId="388299ED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3.协助开展一网统飞平台建设方案、低空基础设施规划布局及低空空域规划等相关项目咨询报告编制。</w:t>
            </w:r>
          </w:p>
          <w:p w14:paraId="7D5F28F3">
            <w:pPr>
              <w:widowControl/>
              <w:spacing w:line="210" w:lineRule="exact"/>
              <w:jc w:val="both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4.协助开展低空空域规划和低空飞行航路航线规划，推动起降设施建设规划、飞行程序设计和优化。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C7C66">
            <w:pPr>
              <w:widowControl/>
              <w:spacing w:line="21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芜湖</w:t>
            </w:r>
          </w:p>
        </w:tc>
      </w:tr>
    </w:tbl>
    <w:p w14:paraId="1B4A3D31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ED2DE5"/>
    <w:rsid w:val="0DED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2026-11-06T01:40:00Z</dcterms:created>
  <dc:creator>王雨晨</dc:creator>
  <cp:lastModifiedBy>王雨晨</cp:lastModifiedBy>
  <dcterms:modified xsi:type="dcterms:W3CDTF">2026-11-06T01:42:42Z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D1A2BA9944344254B9536DE7260000FC_11</vt:lpwstr>
  </property>
  <property fmtid="{D5CDD505-2E9C-101B-9397-08002B2CF9AE}" pid="4" name="KSOTemplateDocerSaveRecord">
    <vt:lpwstr>eyJoZGlkIjoiMDA4NmMwZDA1MjQxODM4ZjQ2MjIwYTdjYWIzYmE5YzkiLCJ1c2VySWQiOiI0MzI5NDg5NjEifQ==</vt:lpwstr>
  </property>
</Properties>
</file>