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5F99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通航控股集团有限公司202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校园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招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聘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岗位信息表</w:t>
      </w:r>
    </w:p>
    <w:tbl>
      <w:tblPr>
        <w:tblStyle w:val="3"/>
        <w:tblpPr w:leftFromText="180" w:rightFromText="180" w:vertAnchor="text" w:horzAnchor="page" w:tblpXSpec="center" w:tblpY="543"/>
        <w:tblOverlap w:val="never"/>
        <w:tblW w:w="145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891"/>
        <w:gridCol w:w="926"/>
        <w:gridCol w:w="891"/>
        <w:gridCol w:w="5387"/>
        <w:gridCol w:w="4650"/>
        <w:gridCol w:w="811"/>
      </w:tblGrid>
      <w:tr w14:paraId="0529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5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DA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</w:t>
            </w:r>
          </w:p>
          <w:p w14:paraId="265AF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AC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</w:p>
          <w:p w14:paraId="7BA7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C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计划</w:t>
            </w:r>
          </w:p>
          <w:p w14:paraId="56CBC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6E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任职条件</w:t>
            </w:r>
          </w:p>
          <w:p w14:paraId="6613C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（学历层次，专业等）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2C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4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</w:t>
            </w:r>
          </w:p>
          <w:p w14:paraId="533C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3B0D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EF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2B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财务共享中心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A2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财务核算岗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EB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0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及以上学历，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硕士学位，会计、审计、财务管理相关专业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具备扎实的财务专业知识，熟悉会计准则、财务法规及相关政策，在校期间学习成绩优异，专业基础扎实，无挂科记录。</w:t>
            </w:r>
          </w:p>
          <w:p w14:paraId="0B17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能熟练使用Excel、Word等办公软件，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了解常见的财务软件（如用友、金蝶等）功能和操作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52483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4.中共党员、学生干部、获得校级以上奖学金或相关专业技能证书者优先。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9B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1.负责子公司的日常财务核算工作，包括费用报销审核、财务处理、财务报表编制等。</w:t>
            </w:r>
          </w:p>
          <w:p w14:paraId="23B76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2.协助子公司开展财务预算编制与执行监控工作，定期分析预算执行情况，及时反馈异常，保障预算目标达成。</w:t>
            </w:r>
          </w:p>
          <w:p w14:paraId="2591A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参与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财务内控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体系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建设，落实各项财务制度与流程，防范财务风险，确保财务工作合规开展。</w:t>
            </w:r>
          </w:p>
          <w:p w14:paraId="0B847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4.完成领导交办的其他工作任务。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AE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合肥</w:t>
            </w:r>
          </w:p>
        </w:tc>
      </w:tr>
      <w:tr w14:paraId="4BA6B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C0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97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B8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财务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数字技术支持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岗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7E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FE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1.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及以上学历，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学位，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会计学（会计信息化、数据财务、大数据会计、智能财务方向）、财务管理（智能财务方向）相关专业；财会、计算机类复合背景优先。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熟练掌握Python、财务大数据、RPA、会计信息系统等。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3.中共党员、学生干部、获得过校级以上奖学金或相关专业技能证书者优先。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3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.参与集团财务信息化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建设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，负责相关系统的需求调研、功能测试及数据维护工作。</w:t>
            </w:r>
          </w:p>
          <w:p w14:paraId="3A727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参与财务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业务流程梳理与优化，结合财务信息化系统提出改进建议，与信息化部门合作解决财务信息化应用过程中的技术问题。</w:t>
            </w:r>
          </w:p>
          <w:p w14:paraId="18441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.完成领导交办的其他工作任务。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6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合肥</w:t>
            </w:r>
          </w:p>
        </w:tc>
      </w:tr>
    </w:tbl>
    <w:p w14:paraId="0794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p w14:paraId="3CB7417B">
      <w:bookmarkStart w:id="0" w:name="_GoBack"/>
      <w:bookmarkEnd w:id="0"/>
    </w:p>
    <w:sectPr>
      <w:pgSz w:w="16838" w:h="11906" w:orient="landscape"/>
      <w:pgMar w:top="2098" w:right="1531" w:bottom="181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23F83"/>
    <w:rsid w:val="0F98350F"/>
    <w:rsid w:val="0FD23F83"/>
    <w:rsid w:val="3B4D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2026-09-28T06:57:00Z</dcterms:created>
  <dc:creator>李琪</dc:creator>
  <cp:lastModifiedBy>李琪</cp:lastModifiedBy>
  <dcterms:modified xsi:type="dcterms:W3CDTF">2026-09-28T06:57:35Z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1B9916557BAF47618B9B345957303BB0_11</vt:lpwstr>
  </property>
  <property fmtid="{D5CDD505-2E9C-101B-9397-08002B2CF9AE}" pid="4" name="KSOTemplateDocerSaveRecord">
    <vt:lpwstr>eyJoZGlkIjoiNjVjMjI0ZDVlY2E1ZTUxZGMxMWRhYzdmMjlhODVkZjMiLCJ1c2VySWQiOiIxMjE3NzI2Mzg5In0=</vt:lpwstr>
  </property>
</Properties>
</file>