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张湾区2026年递补社区工作者申请表</w:t>
      </w:r>
    </w:p>
    <w:tbl>
      <w:tblPr>
        <w:tblStyle w:val="3"/>
        <w:tblpPr w:leftFromText="180" w:rightFromText="180" w:vertAnchor="text" w:horzAnchor="page" w:tblpX="1651" w:tblpY="389"/>
        <w:tblOverlap w:val="never"/>
        <w:tblW w:w="881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913"/>
        <w:gridCol w:w="1449"/>
        <w:gridCol w:w="1757"/>
        <w:gridCol w:w="20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贴照片处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（一寸免冠，可打印）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政治面貌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身份证号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联系电话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毕业院校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  <w:t>业</w:t>
            </w:r>
          </w:p>
        </w:tc>
        <w:tc>
          <w:tcPr>
            <w:tcW w:w="38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6" w:hRule="atLeast"/>
        </w:trPr>
        <w:tc>
          <w:tcPr>
            <w:tcW w:w="16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申请内容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（需手写）</w:t>
            </w:r>
          </w:p>
        </w:tc>
        <w:tc>
          <w:tcPr>
            <w:tcW w:w="71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本人作为张湾区2024年度区城市社区专职工作者人才储备库人员，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递补原报考街道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社区工作者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。若原报考街道递补满额，自愿服从跨街道调剂。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3360" w:firstLineChars="1200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签名：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ind w:firstLine="3640" w:firstLineChars="1300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年    月     日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张湾区委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社会工作部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716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560" w:firstLineChars="20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                   （盖章）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3640" w:firstLineChars="1300"/>
              <w:jc w:val="both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16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2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highlight w:val="none"/>
          <w:u w:val="none"/>
          <w:lang w:val="en-US" w:eastAsia="zh-CN" w:bidi="ar"/>
        </w:rPr>
        <w:t>注：此表作为张湾区2026年递补社区工作者申请依据</w:t>
      </w:r>
    </w:p>
    <w:p/>
    <w:sectPr>
      <w:footerReference r:id="rId3" w:type="default"/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125B18"/>
    <w:rsid w:val="2412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2026-09-10T08:08:00Z</dcterms:created>
  <dc:creator>ice</dc:creator>
  <cp:lastModifiedBy>ice</cp:lastModifiedBy>
  <dcterms:modified xsi:type="dcterms:W3CDTF">2026-09-10T08:09:31Z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520FF30EC79E42E79716ED544919CA09</vt:lpwstr>
  </property>
</Properties>
</file>