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45F53">
      <w:pPr>
        <w:spacing w:line="580" w:lineRule="exact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3：</w:t>
      </w:r>
    </w:p>
    <w:p w14:paraId="612EB35E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 w:bidi="ar-SA"/>
        </w:rPr>
        <w:t>指挥员岗位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 w:bidi="ar-SA"/>
        </w:rPr>
        <w:t>体能测试项目及标准</w:t>
      </w:r>
    </w:p>
    <w:tbl>
      <w:tblPr>
        <w:tblStyle w:val="4"/>
        <w:tblW w:w="9120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"/>
        <w:gridCol w:w="927"/>
        <w:gridCol w:w="779"/>
        <w:gridCol w:w="700"/>
        <w:gridCol w:w="700"/>
        <w:gridCol w:w="700"/>
        <w:gridCol w:w="700"/>
        <w:gridCol w:w="700"/>
        <w:gridCol w:w="700"/>
        <w:gridCol w:w="700"/>
        <w:gridCol w:w="700"/>
        <w:gridCol w:w="832"/>
        <w:gridCol w:w="675"/>
      </w:tblGrid>
      <w:tr w14:paraId="2B722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4" w:type="dxa"/>
            <w:gridSpan w:val="2"/>
            <w:vMerge w:val="restart"/>
            <w:noWrap w:val="0"/>
            <w:vAlign w:val="center"/>
          </w:tcPr>
          <w:p w14:paraId="561771F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项目</w:t>
            </w:r>
          </w:p>
        </w:tc>
        <w:tc>
          <w:tcPr>
            <w:tcW w:w="7211" w:type="dxa"/>
            <w:gridSpan w:val="10"/>
            <w:noWrap w:val="0"/>
            <w:vAlign w:val="center"/>
          </w:tcPr>
          <w:p w14:paraId="05695E5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>测试成绩对应分值、测试办法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2987507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>备注</w:t>
            </w:r>
          </w:p>
        </w:tc>
      </w:tr>
      <w:tr w14:paraId="09D8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4" w:type="dxa"/>
            <w:gridSpan w:val="2"/>
            <w:vMerge w:val="continue"/>
            <w:noWrap w:val="0"/>
            <w:vAlign w:val="center"/>
          </w:tcPr>
          <w:p w14:paraId="241C0EBB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79" w:type="dxa"/>
            <w:noWrap w:val="0"/>
            <w:vAlign w:val="center"/>
          </w:tcPr>
          <w:p w14:paraId="1B08B50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47D006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2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2514C6B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3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3ED4283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4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32FCB2C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5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2CDE8DF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6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6A06952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7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0632F0A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8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12DB244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9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832" w:type="dxa"/>
            <w:noWrap w:val="0"/>
            <w:vAlign w:val="center"/>
          </w:tcPr>
          <w:p w14:paraId="72E3908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10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70D818CE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4444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restart"/>
            <w:noWrap w:val="0"/>
            <w:vAlign w:val="center"/>
          </w:tcPr>
          <w:p w14:paraId="43182C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eastAsia="zh-CN"/>
              </w:rPr>
              <w:t>男性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 w14:paraId="7B08483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>000米</w:t>
            </w:r>
          </w:p>
          <w:p w14:paraId="40BE5C7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>（分、秒）</w:t>
            </w:r>
          </w:p>
        </w:tc>
        <w:tc>
          <w:tcPr>
            <w:tcW w:w="779" w:type="dxa"/>
            <w:noWrap w:val="0"/>
            <w:vAlign w:val="center"/>
          </w:tcPr>
          <w:p w14:paraId="03293876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4′5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</w:p>
        </w:tc>
        <w:tc>
          <w:tcPr>
            <w:tcW w:w="700" w:type="dxa"/>
            <w:noWrap w:val="0"/>
            <w:vAlign w:val="center"/>
          </w:tcPr>
          <w:p w14:paraId="2337C84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4′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0″</w:t>
            </w:r>
          </w:p>
        </w:tc>
        <w:tc>
          <w:tcPr>
            <w:tcW w:w="700" w:type="dxa"/>
            <w:noWrap w:val="0"/>
            <w:vAlign w:val="center"/>
          </w:tcPr>
          <w:p w14:paraId="5BF30C5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4′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</w:p>
        </w:tc>
        <w:tc>
          <w:tcPr>
            <w:tcW w:w="700" w:type="dxa"/>
            <w:noWrap w:val="0"/>
            <w:vAlign w:val="center"/>
          </w:tcPr>
          <w:p w14:paraId="79A50B0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4′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0″</w:t>
            </w:r>
          </w:p>
        </w:tc>
        <w:tc>
          <w:tcPr>
            <w:tcW w:w="700" w:type="dxa"/>
            <w:noWrap w:val="0"/>
            <w:vAlign w:val="center"/>
          </w:tcPr>
          <w:p w14:paraId="5C7BA3C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4′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</w:p>
        </w:tc>
        <w:tc>
          <w:tcPr>
            <w:tcW w:w="700" w:type="dxa"/>
            <w:noWrap w:val="0"/>
            <w:vAlign w:val="center"/>
          </w:tcPr>
          <w:p w14:paraId="32E6D35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′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0″</w:t>
            </w:r>
          </w:p>
        </w:tc>
        <w:tc>
          <w:tcPr>
            <w:tcW w:w="700" w:type="dxa"/>
            <w:noWrap w:val="0"/>
            <w:vAlign w:val="center"/>
          </w:tcPr>
          <w:p w14:paraId="63FDC98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′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</w:p>
        </w:tc>
        <w:tc>
          <w:tcPr>
            <w:tcW w:w="700" w:type="dxa"/>
            <w:noWrap w:val="0"/>
            <w:vAlign w:val="center"/>
          </w:tcPr>
          <w:p w14:paraId="2356950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3′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0″</w:t>
            </w:r>
          </w:p>
        </w:tc>
        <w:tc>
          <w:tcPr>
            <w:tcW w:w="700" w:type="dxa"/>
            <w:noWrap w:val="0"/>
            <w:vAlign w:val="center"/>
          </w:tcPr>
          <w:p w14:paraId="2B31AEC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3′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</w:p>
        </w:tc>
        <w:tc>
          <w:tcPr>
            <w:tcW w:w="832" w:type="dxa"/>
            <w:noWrap w:val="0"/>
            <w:vAlign w:val="center"/>
          </w:tcPr>
          <w:p w14:paraId="7D1A304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3′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0″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333FC355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vertAlign w:val="baseline"/>
                <w:lang w:eastAsia="zh-CN"/>
              </w:rPr>
            </w:pPr>
          </w:p>
        </w:tc>
      </w:tr>
      <w:tr w14:paraId="490E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7" w:type="dxa"/>
            <w:vMerge w:val="continue"/>
            <w:noWrap w:val="0"/>
            <w:vAlign w:val="top"/>
          </w:tcPr>
          <w:p w14:paraId="3E4BC61F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927" w:type="dxa"/>
            <w:vMerge w:val="continue"/>
            <w:noWrap w:val="0"/>
            <w:vAlign w:val="top"/>
          </w:tcPr>
          <w:p w14:paraId="7E267DB5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211" w:type="dxa"/>
            <w:gridSpan w:val="10"/>
            <w:noWrap w:val="0"/>
            <w:vAlign w:val="center"/>
          </w:tcPr>
          <w:p w14:paraId="61F2C038"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1.分组考核。</w:t>
            </w:r>
          </w:p>
          <w:p w14:paraId="1ECB7ECE"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2.在跑道或平地上标出起点线，考生从起点线处听到起跑口令后起跑，完成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3000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米距离到达终点线，记录时间。</w:t>
            </w:r>
          </w:p>
          <w:p w14:paraId="667ECFBE"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3.考核以完成时间计算成绩。</w:t>
            </w:r>
          </w:p>
          <w:p w14:paraId="3AAC3F38"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4.得分超出10分的，每递减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秒增加1分，最高15分。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7946B94C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46D5C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2AF2F241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927" w:type="dxa"/>
            <w:vMerge w:val="restart"/>
            <w:noWrap w:val="0"/>
            <w:vAlign w:val="center"/>
          </w:tcPr>
          <w:p w14:paraId="2465D72C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lang w:eastAsia="zh-CN"/>
              </w:rPr>
              <w:t>单杠引体向上</w:t>
            </w:r>
          </w:p>
          <w:p w14:paraId="2DE9722D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lang w:eastAsia="zh-CN"/>
              </w:rPr>
              <w:t>次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/3分钟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79" w:type="dxa"/>
            <w:noWrap w:val="0"/>
            <w:vAlign w:val="center"/>
          </w:tcPr>
          <w:p w14:paraId="29D5D9F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30D91B9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2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3A0B3F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3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46A20AC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4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644F05A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5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1A9A352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6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4969B0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7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683ABE0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8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3770D3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9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832" w:type="dxa"/>
            <w:noWrap w:val="0"/>
            <w:vAlign w:val="center"/>
          </w:tcPr>
          <w:p w14:paraId="21ADD0E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10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16FA8F76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0A266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1C8DE477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 w14:paraId="42180A03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79" w:type="dxa"/>
            <w:noWrap w:val="0"/>
            <w:vAlign w:val="center"/>
          </w:tcPr>
          <w:p w14:paraId="4BB3650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700" w:type="dxa"/>
            <w:noWrap w:val="0"/>
            <w:vAlign w:val="center"/>
          </w:tcPr>
          <w:p w14:paraId="3E53E0A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00" w:type="dxa"/>
            <w:noWrap w:val="0"/>
            <w:vAlign w:val="center"/>
          </w:tcPr>
          <w:p w14:paraId="18E5D16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700" w:type="dxa"/>
            <w:noWrap w:val="0"/>
            <w:vAlign w:val="center"/>
          </w:tcPr>
          <w:p w14:paraId="548A9C5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700" w:type="dxa"/>
            <w:noWrap w:val="0"/>
            <w:vAlign w:val="center"/>
          </w:tcPr>
          <w:p w14:paraId="444CEB2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700" w:type="dxa"/>
            <w:noWrap w:val="0"/>
            <w:vAlign w:val="center"/>
          </w:tcPr>
          <w:p w14:paraId="43EAF8B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700" w:type="dxa"/>
            <w:noWrap w:val="0"/>
            <w:vAlign w:val="center"/>
          </w:tcPr>
          <w:p w14:paraId="312C8F9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700" w:type="dxa"/>
            <w:noWrap w:val="0"/>
            <w:vAlign w:val="center"/>
          </w:tcPr>
          <w:p w14:paraId="2288099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700" w:type="dxa"/>
            <w:noWrap w:val="0"/>
            <w:vAlign w:val="center"/>
          </w:tcPr>
          <w:p w14:paraId="51F519F6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832" w:type="dxa"/>
            <w:noWrap w:val="0"/>
            <w:vAlign w:val="center"/>
          </w:tcPr>
          <w:p w14:paraId="43B7088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1747DF04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1A6A8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7" w:type="dxa"/>
            <w:vMerge w:val="continue"/>
            <w:noWrap w:val="0"/>
            <w:vAlign w:val="top"/>
          </w:tcPr>
          <w:p w14:paraId="1D0B1878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 w14:paraId="44533CB5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211" w:type="dxa"/>
            <w:gridSpan w:val="10"/>
            <w:noWrap w:val="0"/>
            <w:vAlign w:val="top"/>
          </w:tcPr>
          <w:p w14:paraId="425E471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1.单个或分组考核。</w:t>
            </w:r>
          </w:p>
          <w:p w14:paraId="1E39CA1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2.按照规定动作要领完成动作。引体时下颌高于杠面、身体不得借助振浪或摆动、悬垂时双肘关节伸直：脚触及地面或立柱，</w:t>
            </w:r>
          </w:p>
          <w:p w14:paraId="5E8825D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结束考核。</w:t>
            </w:r>
          </w:p>
          <w:p w14:paraId="1C083E4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3.考核以完成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lang w:eastAsia="zh-CN"/>
              </w:rPr>
              <w:t>次数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计算成绩。</w:t>
            </w:r>
          </w:p>
          <w:p w14:paraId="7D5495BB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4.得分超出10分的，每递增3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lang w:eastAsia="zh-CN"/>
              </w:rPr>
              <w:t>次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增加1分，最高15分。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6BF84A58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560A2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6D28E738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927" w:type="dxa"/>
            <w:vMerge w:val="restart"/>
            <w:noWrap w:val="0"/>
            <w:vAlign w:val="center"/>
          </w:tcPr>
          <w:p w14:paraId="39AE389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10 米 x4</w:t>
            </w:r>
          </w:p>
          <w:p w14:paraId="47CD519D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往返跑</w:t>
            </w:r>
          </w:p>
          <w:p w14:paraId="5F57A34B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（秒）</w:t>
            </w:r>
          </w:p>
        </w:tc>
        <w:tc>
          <w:tcPr>
            <w:tcW w:w="779" w:type="dxa"/>
            <w:noWrap w:val="0"/>
            <w:vAlign w:val="center"/>
          </w:tcPr>
          <w:p w14:paraId="2538EF5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1A0314D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2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4CDAD5D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3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5B8B628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4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1E19922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5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66534E36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6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6C5CD69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7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2A33B81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8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167F9C0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9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832" w:type="dxa"/>
            <w:noWrap w:val="0"/>
            <w:vAlign w:val="center"/>
          </w:tcPr>
          <w:p w14:paraId="00F9548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10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01343ADE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11220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5DB3478A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 w14:paraId="0C45AC2B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79" w:type="dxa"/>
            <w:noWrap w:val="0"/>
            <w:vAlign w:val="center"/>
          </w:tcPr>
          <w:p w14:paraId="0FD7DFF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700" w:type="dxa"/>
            <w:noWrap w:val="0"/>
            <w:vAlign w:val="center"/>
          </w:tcPr>
          <w:p w14:paraId="156B4F7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700" w:type="dxa"/>
            <w:noWrap w:val="0"/>
            <w:vAlign w:val="center"/>
          </w:tcPr>
          <w:p w14:paraId="237E605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700" w:type="dxa"/>
            <w:noWrap w:val="0"/>
            <w:vAlign w:val="center"/>
          </w:tcPr>
          <w:p w14:paraId="0F5E98B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700" w:type="dxa"/>
            <w:noWrap w:val="0"/>
            <w:vAlign w:val="center"/>
          </w:tcPr>
          <w:p w14:paraId="426AB92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700" w:type="dxa"/>
            <w:noWrap w:val="0"/>
            <w:vAlign w:val="center"/>
          </w:tcPr>
          <w:p w14:paraId="039CD17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700" w:type="dxa"/>
            <w:noWrap w:val="0"/>
            <w:vAlign w:val="center"/>
          </w:tcPr>
          <w:p w14:paraId="50002CA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700" w:type="dxa"/>
            <w:noWrap w:val="0"/>
            <w:vAlign w:val="center"/>
          </w:tcPr>
          <w:p w14:paraId="08F9E21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700" w:type="dxa"/>
            <w:noWrap w:val="0"/>
            <w:vAlign w:val="center"/>
          </w:tcPr>
          <w:p w14:paraId="0A631B8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832" w:type="dxa"/>
            <w:noWrap w:val="0"/>
            <w:vAlign w:val="center"/>
          </w:tcPr>
          <w:p w14:paraId="741266A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4B268BD6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3A0C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07" w:type="dxa"/>
            <w:vMerge w:val="continue"/>
            <w:noWrap w:val="0"/>
            <w:vAlign w:val="top"/>
          </w:tcPr>
          <w:p w14:paraId="42A5E7AF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 w14:paraId="421B7240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211" w:type="dxa"/>
            <w:gridSpan w:val="10"/>
            <w:noWrap w:val="0"/>
            <w:vAlign w:val="top"/>
          </w:tcPr>
          <w:p w14:paraId="07CEB73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单个或分组考核。</w:t>
            </w:r>
          </w:p>
          <w:p w14:paraId="632C9BE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2.在10米长的跑道上标出起点线和折返线，报考人员从起点线处听到起跑口令后起跑，在折返线处返回跑向起跑线，到达起跑线时为完成1次往返。连续完成2次往返，记录时间。</w:t>
            </w:r>
          </w:p>
          <w:p w14:paraId="14B12F0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3.考核以完成时间计算成绩。</w:t>
            </w:r>
          </w:p>
          <w:p w14:paraId="52590D4F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4.得分超出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分的，每递减0.1秒增加1分,最高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15分。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02F19D77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394D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675A82C3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927" w:type="dxa"/>
            <w:vMerge w:val="restart"/>
            <w:noWrap w:val="0"/>
            <w:vAlign w:val="center"/>
          </w:tcPr>
          <w:p w14:paraId="7180EBC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100米跑</w:t>
            </w:r>
          </w:p>
          <w:p w14:paraId="4C232D38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（秒）</w:t>
            </w:r>
          </w:p>
        </w:tc>
        <w:tc>
          <w:tcPr>
            <w:tcW w:w="779" w:type="dxa"/>
            <w:noWrap w:val="0"/>
            <w:vAlign w:val="center"/>
          </w:tcPr>
          <w:p w14:paraId="37816356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57F056D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2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595068F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3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6C2ED69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4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539CC4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5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3C125A6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6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656126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7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50F8037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8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076845E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9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832" w:type="dxa"/>
            <w:noWrap w:val="0"/>
            <w:vAlign w:val="center"/>
          </w:tcPr>
          <w:p w14:paraId="0496118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10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675" w:type="dxa"/>
            <w:vMerge w:val="continue"/>
            <w:noWrap w:val="0"/>
            <w:vAlign w:val="top"/>
          </w:tcPr>
          <w:p w14:paraId="28E5179A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58C0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71663C34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927" w:type="dxa"/>
            <w:vMerge w:val="continue"/>
            <w:noWrap w:val="0"/>
            <w:vAlign w:val="top"/>
          </w:tcPr>
          <w:p w14:paraId="160012D8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79" w:type="dxa"/>
            <w:noWrap w:val="0"/>
            <w:vAlign w:val="center"/>
          </w:tcPr>
          <w:p w14:paraId="475DF3A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vAlign w:val="center"/>
          </w:tcPr>
          <w:p w14:paraId="3D363DB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700" w:type="dxa"/>
            <w:noWrap w:val="0"/>
            <w:vAlign w:val="center"/>
          </w:tcPr>
          <w:p w14:paraId="543629D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095F93B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15″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700" w:type="dxa"/>
            <w:noWrap w:val="0"/>
            <w:vAlign w:val="center"/>
          </w:tcPr>
          <w:p w14:paraId="12558A5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15″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vAlign w:val="center"/>
          </w:tcPr>
          <w:p w14:paraId="7DF5674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700" w:type="dxa"/>
            <w:noWrap w:val="0"/>
            <w:vAlign w:val="center"/>
          </w:tcPr>
          <w:p w14:paraId="6812688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14″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700" w:type="dxa"/>
            <w:noWrap w:val="0"/>
            <w:vAlign w:val="center"/>
          </w:tcPr>
          <w:p w14:paraId="27131A7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14″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700" w:type="dxa"/>
            <w:noWrap w:val="0"/>
            <w:vAlign w:val="center"/>
          </w:tcPr>
          <w:p w14:paraId="244E6B1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832" w:type="dxa"/>
            <w:noWrap w:val="0"/>
            <w:vAlign w:val="center"/>
          </w:tcPr>
          <w:p w14:paraId="30D99CE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00</w:t>
            </w:r>
          </w:p>
        </w:tc>
        <w:tc>
          <w:tcPr>
            <w:tcW w:w="675" w:type="dxa"/>
            <w:vMerge w:val="continue"/>
            <w:noWrap w:val="0"/>
            <w:vAlign w:val="top"/>
          </w:tcPr>
          <w:p w14:paraId="32B682B4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023A3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4D335558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927" w:type="dxa"/>
            <w:vMerge w:val="continue"/>
            <w:noWrap w:val="0"/>
            <w:vAlign w:val="top"/>
          </w:tcPr>
          <w:p w14:paraId="18917CEC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211" w:type="dxa"/>
            <w:gridSpan w:val="10"/>
            <w:noWrap w:val="0"/>
            <w:vAlign w:val="top"/>
          </w:tcPr>
          <w:p w14:paraId="2BA4F2E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1.分组考核。</w:t>
            </w:r>
          </w:p>
          <w:p w14:paraId="4F09CDDD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2.在100米长直线跑道上标出起点线和终点线，考生从起点线处听到起跑口令后起跑，通过终点线记录时间。</w:t>
            </w:r>
          </w:p>
          <w:p w14:paraId="4BE855A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3.抢跑犯规，重新组织起跑；跑出本道或用其他方式干扰、阻碍他人者不记录成绩。</w:t>
            </w:r>
          </w:p>
          <w:p w14:paraId="7EF7F26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4.得分超出10分的，每递减0.3秒增加1分，最高15分。</w:t>
            </w:r>
          </w:p>
        </w:tc>
        <w:tc>
          <w:tcPr>
            <w:tcW w:w="675" w:type="dxa"/>
            <w:vMerge w:val="continue"/>
            <w:noWrap w:val="0"/>
            <w:vAlign w:val="top"/>
          </w:tcPr>
          <w:p w14:paraId="35EA8BFA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0C8F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noWrap w:val="0"/>
            <w:vAlign w:val="top"/>
          </w:tcPr>
          <w:p w14:paraId="6E4C5E4D">
            <w:pPr>
              <w:rPr>
                <w:rFonts w:hint="default" w:ascii="Times New Roman" w:hAnsi="Times New Roman" w:eastAsia="宋体" w:cs="Times New Roman"/>
                <w:color w:val="auto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eastAsia="zh-CN"/>
              </w:rPr>
              <w:t>备注</w:t>
            </w:r>
          </w:p>
        </w:tc>
        <w:tc>
          <w:tcPr>
            <w:tcW w:w="8813" w:type="dxa"/>
            <w:gridSpan w:val="12"/>
            <w:noWrap w:val="0"/>
            <w:vAlign w:val="center"/>
          </w:tcPr>
          <w:p w14:paraId="3764764A">
            <w:pPr>
              <w:autoSpaceDE w:val="0"/>
              <w:autoSpaceDN w:val="0"/>
              <w:adjustRightInd w:val="0"/>
              <w:ind w:firstLine="420" w:firstLineChars="200"/>
              <w:jc w:val="both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1.总成绩最高60分，任一项达不到最低分值的视为“不合格”。</w:t>
            </w:r>
          </w:p>
          <w:p w14:paraId="4AE5C9C5">
            <w:pPr>
              <w:ind w:firstLine="420" w:firstLineChars="200"/>
              <w:jc w:val="both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.测试项目及标准中“以上”“以下”均含本级、本数。</w:t>
            </w:r>
          </w:p>
        </w:tc>
      </w:tr>
    </w:tbl>
    <w:p w14:paraId="53E2A8A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 w:bidi="ar-SA"/>
        </w:rPr>
      </w:pPr>
    </w:p>
    <w:p w14:paraId="5EA4A1B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 w:bidi="ar-SA"/>
        </w:rPr>
      </w:pPr>
    </w:p>
    <w:p w14:paraId="1FF9035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 w:bidi="ar-SA"/>
        </w:rPr>
        <w:t>其他岗位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 w:bidi="ar-SA"/>
        </w:rPr>
        <w:t>体能测试项目及标准</w:t>
      </w:r>
    </w:p>
    <w:tbl>
      <w:tblPr>
        <w:tblStyle w:val="4"/>
        <w:tblW w:w="9120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"/>
        <w:gridCol w:w="1006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832"/>
        <w:gridCol w:w="675"/>
      </w:tblGrid>
      <w:tr w14:paraId="04A9D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gridSpan w:val="2"/>
            <w:vMerge w:val="restart"/>
            <w:noWrap w:val="0"/>
            <w:vAlign w:val="center"/>
          </w:tcPr>
          <w:p w14:paraId="0C74426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项目</w:t>
            </w:r>
          </w:p>
        </w:tc>
        <w:tc>
          <w:tcPr>
            <w:tcW w:w="7132" w:type="dxa"/>
            <w:gridSpan w:val="10"/>
            <w:noWrap w:val="0"/>
            <w:vAlign w:val="center"/>
          </w:tcPr>
          <w:p w14:paraId="50253A3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>测试成绩对应分值、测试办法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4FB23A2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>备注</w:t>
            </w:r>
          </w:p>
        </w:tc>
      </w:tr>
      <w:tr w14:paraId="0E12D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3" w:type="dxa"/>
            <w:gridSpan w:val="2"/>
            <w:vMerge w:val="continue"/>
            <w:noWrap w:val="0"/>
            <w:vAlign w:val="center"/>
          </w:tcPr>
          <w:p w14:paraId="73866407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00" w:type="dxa"/>
            <w:noWrap w:val="0"/>
            <w:vAlign w:val="center"/>
          </w:tcPr>
          <w:p w14:paraId="7FA7B06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34DA65B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2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3A8E94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3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B62516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4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0910EB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5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5907EBA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6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E912AE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7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0771C8B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8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2C0ED6F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9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832" w:type="dxa"/>
            <w:noWrap w:val="0"/>
            <w:vAlign w:val="center"/>
          </w:tcPr>
          <w:p w14:paraId="01962F9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10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0A595C2B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4DF4F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restart"/>
            <w:noWrap w:val="0"/>
            <w:vAlign w:val="center"/>
          </w:tcPr>
          <w:p w14:paraId="7AF8595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eastAsia="zh-CN"/>
              </w:rPr>
              <w:t>男性</w:t>
            </w:r>
          </w:p>
        </w:tc>
        <w:tc>
          <w:tcPr>
            <w:tcW w:w="1006" w:type="dxa"/>
            <w:vMerge w:val="restart"/>
            <w:noWrap w:val="0"/>
            <w:vAlign w:val="center"/>
          </w:tcPr>
          <w:p w14:paraId="7D2C247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>1000米</w:t>
            </w:r>
          </w:p>
          <w:p w14:paraId="1C920C8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>（分、秒）</w:t>
            </w:r>
          </w:p>
        </w:tc>
        <w:tc>
          <w:tcPr>
            <w:tcW w:w="700" w:type="dxa"/>
            <w:noWrap w:val="0"/>
            <w:vAlign w:val="center"/>
          </w:tcPr>
          <w:p w14:paraId="3A023F4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4′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5″</w:t>
            </w:r>
          </w:p>
        </w:tc>
        <w:tc>
          <w:tcPr>
            <w:tcW w:w="700" w:type="dxa"/>
            <w:noWrap w:val="0"/>
            <w:vAlign w:val="center"/>
          </w:tcPr>
          <w:p w14:paraId="6B0A07E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4′20″</w:t>
            </w:r>
          </w:p>
        </w:tc>
        <w:tc>
          <w:tcPr>
            <w:tcW w:w="700" w:type="dxa"/>
            <w:noWrap w:val="0"/>
            <w:vAlign w:val="center"/>
          </w:tcPr>
          <w:p w14:paraId="23FA8A0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4′15″</w:t>
            </w:r>
          </w:p>
        </w:tc>
        <w:tc>
          <w:tcPr>
            <w:tcW w:w="700" w:type="dxa"/>
            <w:noWrap w:val="0"/>
            <w:vAlign w:val="center"/>
          </w:tcPr>
          <w:p w14:paraId="25334FA6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4′10″</w:t>
            </w:r>
          </w:p>
        </w:tc>
        <w:tc>
          <w:tcPr>
            <w:tcW w:w="700" w:type="dxa"/>
            <w:noWrap w:val="0"/>
            <w:vAlign w:val="center"/>
          </w:tcPr>
          <w:p w14:paraId="76AB742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4′05″</w:t>
            </w:r>
          </w:p>
        </w:tc>
        <w:tc>
          <w:tcPr>
            <w:tcW w:w="700" w:type="dxa"/>
            <w:noWrap w:val="0"/>
            <w:vAlign w:val="center"/>
          </w:tcPr>
          <w:p w14:paraId="0E2D383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4′00″</w:t>
            </w:r>
          </w:p>
        </w:tc>
        <w:tc>
          <w:tcPr>
            <w:tcW w:w="700" w:type="dxa"/>
            <w:noWrap w:val="0"/>
            <w:vAlign w:val="center"/>
          </w:tcPr>
          <w:p w14:paraId="07438A6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3′55″</w:t>
            </w:r>
          </w:p>
        </w:tc>
        <w:tc>
          <w:tcPr>
            <w:tcW w:w="700" w:type="dxa"/>
            <w:noWrap w:val="0"/>
            <w:vAlign w:val="center"/>
          </w:tcPr>
          <w:p w14:paraId="5B27117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3′50″</w:t>
            </w:r>
          </w:p>
        </w:tc>
        <w:tc>
          <w:tcPr>
            <w:tcW w:w="700" w:type="dxa"/>
            <w:noWrap w:val="0"/>
            <w:vAlign w:val="center"/>
          </w:tcPr>
          <w:p w14:paraId="22E0A22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3′45″</w:t>
            </w:r>
          </w:p>
        </w:tc>
        <w:tc>
          <w:tcPr>
            <w:tcW w:w="832" w:type="dxa"/>
            <w:noWrap w:val="0"/>
            <w:vAlign w:val="center"/>
          </w:tcPr>
          <w:p w14:paraId="781F233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3′40″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60C3C5B3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1B224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7" w:type="dxa"/>
            <w:vMerge w:val="continue"/>
            <w:noWrap w:val="0"/>
            <w:vAlign w:val="top"/>
          </w:tcPr>
          <w:p w14:paraId="0A6D45EE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1006" w:type="dxa"/>
            <w:vMerge w:val="continue"/>
            <w:noWrap w:val="0"/>
            <w:vAlign w:val="top"/>
          </w:tcPr>
          <w:p w14:paraId="24B975DC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132" w:type="dxa"/>
            <w:gridSpan w:val="10"/>
            <w:noWrap w:val="0"/>
            <w:vAlign w:val="center"/>
          </w:tcPr>
          <w:p w14:paraId="46374DA6"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1.分组考核。</w:t>
            </w:r>
          </w:p>
          <w:p w14:paraId="0D09DD2C"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2.在跑道或平地上标出起点线，考生从起点线处听到起跑口令后起跑，完成1000米距离到达终点线，记录时间。</w:t>
            </w:r>
          </w:p>
          <w:p w14:paraId="1B63A3C0"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3.考核以完成时间计算成绩。</w:t>
            </w:r>
          </w:p>
          <w:p w14:paraId="68CC23B0">
            <w:pPr>
              <w:autoSpaceDE w:val="0"/>
              <w:autoSpaceDN w:val="0"/>
              <w:adjustRightInd w:val="0"/>
              <w:jc w:val="both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4.得分超出10分的，每递减5秒增加1分，最高15分。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30F1ED53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2F685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4D6D4418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1006" w:type="dxa"/>
            <w:vMerge w:val="restart"/>
            <w:noWrap w:val="0"/>
            <w:vAlign w:val="center"/>
          </w:tcPr>
          <w:p w14:paraId="1FAF53F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原地</w:t>
            </w:r>
          </w:p>
          <w:p w14:paraId="6151D0A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跳高</w:t>
            </w:r>
          </w:p>
          <w:p w14:paraId="4E488D9E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（厘米）</w:t>
            </w:r>
          </w:p>
        </w:tc>
        <w:tc>
          <w:tcPr>
            <w:tcW w:w="700" w:type="dxa"/>
            <w:noWrap w:val="0"/>
            <w:vAlign w:val="center"/>
          </w:tcPr>
          <w:p w14:paraId="0168A9F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2E0F213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2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76228A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3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277F12F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4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36E014C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5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A5FE02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6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193DD0F6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7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26B6543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8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A3115B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9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832" w:type="dxa"/>
            <w:noWrap w:val="0"/>
            <w:vAlign w:val="center"/>
          </w:tcPr>
          <w:p w14:paraId="0588A04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10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2FF060B4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048A0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6134B41C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1006" w:type="dxa"/>
            <w:vMerge w:val="continue"/>
            <w:noWrap w:val="0"/>
            <w:vAlign w:val="center"/>
          </w:tcPr>
          <w:p w14:paraId="07C037AC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00" w:type="dxa"/>
            <w:noWrap w:val="0"/>
            <w:vAlign w:val="center"/>
          </w:tcPr>
          <w:p w14:paraId="4B6CAB4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40</w:t>
            </w:r>
          </w:p>
        </w:tc>
        <w:tc>
          <w:tcPr>
            <w:tcW w:w="700" w:type="dxa"/>
            <w:noWrap w:val="0"/>
            <w:vAlign w:val="center"/>
          </w:tcPr>
          <w:p w14:paraId="53D945F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47</w:t>
            </w:r>
          </w:p>
        </w:tc>
        <w:tc>
          <w:tcPr>
            <w:tcW w:w="700" w:type="dxa"/>
            <w:noWrap w:val="0"/>
            <w:vAlign w:val="center"/>
          </w:tcPr>
          <w:p w14:paraId="042B3E6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50</w:t>
            </w:r>
          </w:p>
        </w:tc>
        <w:tc>
          <w:tcPr>
            <w:tcW w:w="700" w:type="dxa"/>
            <w:noWrap w:val="0"/>
            <w:vAlign w:val="center"/>
          </w:tcPr>
          <w:p w14:paraId="3CD494D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53</w:t>
            </w:r>
          </w:p>
        </w:tc>
        <w:tc>
          <w:tcPr>
            <w:tcW w:w="700" w:type="dxa"/>
            <w:noWrap w:val="0"/>
            <w:vAlign w:val="center"/>
          </w:tcPr>
          <w:p w14:paraId="0E7ED09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55</w:t>
            </w:r>
          </w:p>
        </w:tc>
        <w:tc>
          <w:tcPr>
            <w:tcW w:w="700" w:type="dxa"/>
            <w:noWrap w:val="0"/>
            <w:vAlign w:val="center"/>
          </w:tcPr>
          <w:p w14:paraId="36AA52B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57</w:t>
            </w:r>
          </w:p>
        </w:tc>
        <w:tc>
          <w:tcPr>
            <w:tcW w:w="700" w:type="dxa"/>
            <w:noWrap w:val="0"/>
            <w:vAlign w:val="center"/>
          </w:tcPr>
          <w:p w14:paraId="75545CC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60</w:t>
            </w:r>
          </w:p>
        </w:tc>
        <w:tc>
          <w:tcPr>
            <w:tcW w:w="700" w:type="dxa"/>
            <w:noWrap w:val="0"/>
            <w:vAlign w:val="center"/>
          </w:tcPr>
          <w:p w14:paraId="6017D10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63</w:t>
            </w:r>
          </w:p>
        </w:tc>
        <w:tc>
          <w:tcPr>
            <w:tcW w:w="700" w:type="dxa"/>
            <w:noWrap w:val="0"/>
            <w:vAlign w:val="center"/>
          </w:tcPr>
          <w:p w14:paraId="56D8870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65</w:t>
            </w:r>
          </w:p>
        </w:tc>
        <w:tc>
          <w:tcPr>
            <w:tcW w:w="832" w:type="dxa"/>
            <w:noWrap w:val="0"/>
            <w:vAlign w:val="center"/>
          </w:tcPr>
          <w:p w14:paraId="62EF46E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67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2083ECAB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6D51E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7" w:type="dxa"/>
            <w:vMerge w:val="continue"/>
            <w:noWrap w:val="0"/>
            <w:vAlign w:val="top"/>
          </w:tcPr>
          <w:p w14:paraId="7BBFBEB9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1006" w:type="dxa"/>
            <w:vMerge w:val="continue"/>
            <w:noWrap w:val="0"/>
            <w:vAlign w:val="center"/>
          </w:tcPr>
          <w:p w14:paraId="78985EAE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132" w:type="dxa"/>
            <w:gridSpan w:val="10"/>
            <w:noWrap w:val="0"/>
            <w:vAlign w:val="top"/>
          </w:tcPr>
          <w:p w14:paraId="7A1088A2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1.单个或分组考核。</w:t>
            </w:r>
          </w:p>
          <w:p w14:paraId="5F13F4E4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21A74438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3.考核以完成跳起高度计算成绩。</w:t>
            </w:r>
          </w:p>
          <w:p w14:paraId="3564B85D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4.得分超出10分的，每递增3厘米增加1分，最高15分。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0A244E17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417B1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6EB6CE0B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1006" w:type="dxa"/>
            <w:vMerge w:val="restart"/>
            <w:noWrap w:val="0"/>
            <w:vAlign w:val="center"/>
          </w:tcPr>
          <w:p w14:paraId="1CB8B5D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俯卧撑</w:t>
            </w:r>
          </w:p>
          <w:p w14:paraId="5131DA9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（次/2分钟）</w:t>
            </w:r>
          </w:p>
          <w:p w14:paraId="5B8CE502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00" w:type="dxa"/>
            <w:noWrap w:val="0"/>
            <w:vAlign w:val="center"/>
          </w:tcPr>
          <w:p w14:paraId="3F336D6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2C396B1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2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55E31E3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3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590F2F7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4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7A68971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5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1512879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6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6E08374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7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1FF6958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8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6EABDB3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9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832" w:type="dxa"/>
            <w:noWrap w:val="0"/>
            <w:vAlign w:val="center"/>
          </w:tcPr>
          <w:p w14:paraId="00115A7F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10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53B0E3B2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6651D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2E80A336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1006" w:type="dxa"/>
            <w:vMerge w:val="continue"/>
            <w:noWrap w:val="0"/>
            <w:vAlign w:val="center"/>
          </w:tcPr>
          <w:p w14:paraId="336E3681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00" w:type="dxa"/>
            <w:noWrap w:val="0"/>
            <w:vAlign w:val="center"/>
          </w:tcPr>
          <w:p w14:paraId="06DF40D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700" w:type="dxa"/>
            <w:noWrap w:val="0"/>
            <w:vAlign w:val="center"/>
          </w:tcPr>
          <w:p w14:paraId="4BD3378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700" w:type="dxa"/>
            <w:noWrap w:val="0"/>
            <w:vAlign w:val="center"/>
          </w:tcPr>
          <w:p w14:paraId="2E0E4E7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3461ED5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700" w:type="dxa"/>
            <w:noWrap w:val="0"/>
            <w:vAlign w:val="center"/>
          </w:tcPr>
          <w:p w14:paraId="1AAA84E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700" w:type="dxa"/>
            <w:noWrap w:val="0"/>
            <w:vAlign w:val="center"/>
          </w:tcPr>
          <w:p w14:paraId="7EA5322B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16</w:t>
            </w:r>
          </w:p>
        </w:tc>
        <w:tc>
          <w:tcPr>
            <w:tcW w:w="700" w:type="dxa"/>
            <w:noWrap w:val="0"/>
            <w:vAlign w:val="center"/>
          </w:tcPr>
          <w:p w14:paraId="4B868C3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700" w:type="dxa"/>
            <w:noWrap w:val="0"/>
            <w:vAlign w:val="center"/>
          </w:tcPr>
          <w:p w14:paraId="2F09176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25</w:t>
            </w:r>
          </w:p>
        </w:tc>
        <w:tc>
          <w:tcPr>
            <w:tcW w:w="700" w:type="dxa"/>
            <w:noWrap w:val="0"/>
            <w:vAlign w:val="center"/>
          </w:tcPr>
          <w:p w14:paraId="6E88A91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30</w:t>
            </w:r>
          </w:p>
        </w:tc>
        <w:tc>
          <w:tcPr>
            <w:tcW w:w="832" w:type="dxa"/>
            <w:noWrap w:val="0"/>
            <w:vAlign w:val="center"/>
          </w:tcPr>
          <w:p w14:paraId="4C7AFDF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35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418DC422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7200D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07" w:type="dxa"/>
            <w:vMerge w:val="continue"/>
            <w:noWrap w:val="0"/>
            <w:vAlign w:val="top"/>
          </w:tcPr>
          <w:p w14:paraId="6CB95BFE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1006" w:type="dxa"/>
            <w:vMerge w:val="continue"/>
            <w:noWrap w:val="0"/>
            <w:vAlign w:val="center"/>
          </w:tcPr>
          <w:p w14:paraId="2B1E231E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132" w:type="dxa"/>
            <w:gridSpan w:val="10"/>
            <w:noWrap w:val="0"/>
            <w:vAlign w:val="top"/>
          </w:tcPr>
          <w:p w14:paraId="7ACD9ADA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1.单个或分组考核。</w:t>
            </w:r>
          </w:p>
          <w:p w14:paraId="6548ABD0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27C75093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3.得分超出10分的，每递增5次增加1分，最高15分。</w:t>
            </w:r>
          </w:p>
        </w:tc>
        <w:tc>
          <w:tcPr>
            <w:tcW w:w="675" w:type="dxa"/>
            <w:vMerge w:val="continue"/>
            <w:noWrap w:val="0"/>
            <w:vAlign w:val="center"/>
          </w:tcPr>
          <w:p w14:paraId="328ABB63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5A004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47FAD1AC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1006" w:type="dxa"/>
            <w:vMerge w:val="restart"/>
            <w:noWrap w:val="0"/>
            <w:vAlign w:val="center"/>
          </w:tcPr>
          <w:p w14:paraId="166D3382">
            <w:pPr>
              <w:jc w:val="center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100米跑（秒）</w:t>
            </w:r>
          </w:p>
        </w:tc>
        <w:tc>
          <w:tcPr>
            <w:tcW w:w="700" w:type="dxa"/>
            <w:noWrap w:val="0"/>
            <w:vAlign w:val="center"/>
          </w:tcPr>
          <w:p w14:paraId="125A549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6B6EDB1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2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12D4425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3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24296C6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4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67706A3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5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5CA71D3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6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005ACB7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7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5C79FBA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8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700" w:type="dxa"/>
            <w:noWrap w:val="0"/>
            <w:vAlign w:val="center"/>
          </w:tcPr>
          <w:p w14:paraId="482F3BFD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9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832" w:type="dxa"/>
            <w:noWrap w:val="0"/>
            <w:vAlign w:val="center"/>
          </w:tcPr>
          <w:p w14:paraId="3AEBB04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2"/>
                <w:szCs w:val="22"/>
              </w:rPr>
              <w:t xml:space="preserve">10 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2"/>
                <w:szCs w:val="22"/>
              </w:rPr>
              <w:t>分</w:t>
            </w:r>
          </w:p>
        </w:tc>
        <w:tc>
          <w:tcPr>
            <w:tcW w:w="675" w:type="dxa"/>
            <w:vMerge w:val="continue"/>
            <w:noWrap w:val="0"/>
            <w:vAlign w:val="top"/>
          </w:tcPr>
          <w:p w14:paraId="15AAEEA7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4AF1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6E88803F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1006" w:type="dxa"/>
            <w:vMerge w:val="continue"/>
            <w:noWrap w:val="0"/>
            <w:vAlign w:val="top"/>
          </w:tcPr>
          <w:p w14:paraId="35238942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00" w:type="dxa"/>
            <w:noWrap w:val="0"/>
            <w:vAlign w:val="center"/>
          </w:tcPr>
          <w:p w14:paraId="5D92E89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00" w:type="dxa"/>
            <w:noWrap w:val="0"/>
            <w:vAlign w:val="center"/>
          </w:tcPr>
          <w:p w14:paraId="243A816A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700" w:type="dxa"/>
            <w:noWrap w:val="0"/>
            <w:vAlign w:val="center"/>
          </w:tcPr>
          <w:p w14:paraId="08DFB29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700" w:type="dxa"/>
            <w:noWrap w:val="0"/>
            <w:vAlign w:val="center"/>
          </w:tcPr>
          <w:p w14:paraId="61D6368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15″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00" w:type="dxa"/>
            <w:noWrap w:val="0"/>
            <w:vAlign w:val="center"/>
          </w:tcPr>
          <w:p w14:paraId="1397A45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15″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vAlign w:val="center"/>
          </w:tcPr>
          <w:p w14:paraId="2ECAF290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700" w:type="dxa"/>
            <w:noWrap w:val="0"/>
            <w:vAlign w:val="center"/>
          </w:tcPr>
          <w:p w14:paraId="043EF7CC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14″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00" w:type="dxa"/>
            <w:noWrap w:val="0"/>
            <w:vAlign w:val="center"/>
          </w:tcPr>
          <w:p w14:paraId="044392C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14″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00" w:type="dxa"/>
            <w:noWrap w:val="0"/>
            <w:vAlign w:val="center"/>
          </w:tcPr>
          <w:p w14:paraId="309E872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32" w:type="dxa"/>
            <w:noWrap w:val="0"/>
            <w:vAlign w:val="center"/>
          </w:tcPr>
          <w:p w14:paraId="3E531AD4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″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675" w:type="dxa"/>
            <w:vMerge w:val="continue"/>
            <w:noWrap w:val="0"/>
            <w:vAlign w:val="top"/>
          </w:tcPr>
          <w:p w14:paraId="13AA035A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397A8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vMerge w:val="continue"/>
            <w:noWrap w:val="0"/>
            <w:vAlign w:val="top"/>
          </w:tcPr>
          <w:p w14:paraId="20439935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1006" w:type="dxa"/>
            <w:vMerge w:val="continue"/>
            <w:noWrap w:val="0"/>
            <w:vAlign w:val="top"/>
          </w:tcPr>
          <w:p w14:paraId="0C2F3B35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  <w:tc>
          <w:tcPr>
            <w:tcW w:w="7132" w:type="dxa"/>
            <w:gridSpan w:val="10"/>
            <w:noWrap w:val="0"/>
            <w:vAlign w:val="top"/>
          </w:tcPr>
          <w:p w14:paraId="5FABC05C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1.分组考核。</w:t>
            </w:r>
          </w:p>
          <w:p w14:paraId="624313F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2.在100米长直线跑道上标出起点线和终点线，考生从起点线处听到起跑口令后起跑，通过终点线记录时间。</w:t>
            </w:r>
          </w:p>
          <w:p w14:paraId="562567A6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3.抢跑犯规，重新组织起跑；跑出本道或用其他方式干扰、阻碍他人者不记录成绩。</w:t>
            </w:r>
          </w:p>
          <w:p w14:paraId="0D7EBF4B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4.得分超出10分的，每递减0.3秒增加1分，最高15分。</w:t>
            </w:r>
          </w:p>
        </w:tc>
        <w:tc>
          <w:tcPr>
            <w:tcW w:w="675" w:type="dxa"/>
            <w:vMerge w:val="continue"/>
            <w:noWrap w:val="0"/>
            <w:vAlign w:val="top"/>
          </w:tcPr>
          <w:p w14:paraId="6DB799FD">
            <w:pPr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</w:p>
        </w:tc>
      </w:tr>
      <w:tr w14:paraId="52739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" w:type="dxa"/>
            <w:noWrap w:val="0"/>
            <w:vAlign w:val="top"/>
          </w:tcPr>
          <w:p w14:paraId="32B6868D">
            <w:pPr>
              <w:rPr>
                <w:rFonts w:hint="default" w:ascii="Times New Roman" w:hAnsi="Times New Roman" w:eastAsia="宋体" w:cs="Times New Roman"/>
                <w:color w:val="auto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vertAlign w:val="baseline"/>
                <w:lang w:eastAsia="zh-CN"/>
              </w:rPr>
              <w:t>备注</w:t>
            </w:r>
          </w:p>
        </w:tc>
        <w:tc>
          <w:tcPr>
            <w:tcW w:w="8813" w:type="dxa"/>
            <w:gridSpan w:val="12"/>
            <w:noWrap w:val="0"/>
            <w:vAlign w:val="center"/>
          </w:tcPr>
          <w:p w14:paraId="6600AF5C">
            <w:pPr>
              <w:autoSpaceDE w:val="0"/>
              <w:autoSpaceDN w:val="0"/>
              <w:adjustRightInd w:val="0"/>
              <w:ind w:firstLine="420" w:firstLineChars="200"/>
              <w:jc w:val="both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1.总成绩最高60分，任一项达不到最低分值的视为“不合格”。</w:t>
            </w:r>
          </w:p>
          <w:p w14:paraId="0005C42E">
            <w:pPr>
              <w:ind w:firstLine="420" w:firstLineChars="200"/>
              <w:jc w:val="both"/>
              <w:rPr>
                <w:rFonts w:hint="default" w:ascii="Times New Roman" w:hAnsi="Times New Roman" w:cs="Times New Roman"/>
                <w:color w:val="auto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.测试项目及标准中“以上”“以下”均含本级、本数。</w:t>
            </w:r>
          </w:p>
        </w:tc>
      </w:tr>
    </w:tbl>
    <w:p w14:paraId="646F6789">
      <w:pPr>
        <w:rPr>
          <w:rFonts w:hint="default" w:ascii="Times New Roman" w:hAnsi="Times New Roman" w:cs="Times New Roman"/>
          <w:color w:val="auto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53C9F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358C0C-6C68-419F-AA81-BE05154327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5291D8D-0DB0-48D8-8CF4-D256D4422DE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7DB4661-B0A0-4B7B-A8C0-DA8D2928D90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CEB7EDA-1954-4D3D-B78A-AB3455D78A07}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  <w:embedRegular r:id="rId5" w:fontKey="{E8D8F1A1-EAF5-437C-ABFD-574EA4563D4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95C50"/>
    <w:rsid w:val="20346964"/>
    <w:rsid w:val="2319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2026-05-20T08:32:00Z</dcterms:created>
  <dc:creator>娄底消防</dc:creator>
  <cp:lastModifiedBy>娄底消防</cp:lastModifiedBy>
  <dcterms:modified xsi:type="dcterms:W3CDTF">2026-05-20T08:33:43Z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3E08F5902958446FA3B817A804146165_11</vt:lpwstr>
  </property>
  <property fmtid="{D5CDD505-2E9C-101B-9397-08002B2CF9AE}" pid="4" name="KSOTemplateDocerSaveRecord">
    <vt:lpwstr>eyJoZGlkIjoiM2IwNGU2MDJlNzkwZDEzYjE3NzJkMzg1NzVmNGEwMzEiLCJ1c2VySWQiOiIxMjQ4MDU5NTMxIn0=</vt:lpwstr>
  </property>
</Properties>
</file>