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E820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20" w:lineRule="exact"/>
        <w:jc w:val="left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  <w:r>
        <w:rPr>
          <w:rFonts w:hint="eastAsia" w:ascii="黑体" w:hAnsi="黑体" w:eastAsia="黑体" w:cs="黑体"/>
          <w:sz w:val="32"/>
          <w:szCs w:val="32"/>
        </w:rPr>
        <w:t>2</w:t>
      </w:r>
    </w:p>
    <w:p w14:paraId="1818F6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20" w:lineRule="exact"/>
        <w:jc w:val="center"/>
        <w:textAlignment w:val="auto"/>
        <w:rPr>
          <w:rFonts w:ascii="黑体" w:hAnsi="黑体" w:eastAsia="黑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w w:val="90"/>
          <w:sz w:val="44"/>
          <w:szCs w:val="44"/>
        </w:rPr>
        <w:t>衡山经济开发区建设投资开发有限公司</w:t>
      </w:r>
      <w:r>
        <w:rPr>
          <w:rFonts w:hint="eastAsia" w:ascii="方正小标宋简体" w:hAnsi="方正小标宋简体" w:eastAsia="方正小标宋简体" w:cs="方正小标宋简体"/>
          <w:w w:val="90"/>
          <w:sz w:val="44"/>
          <w:szCs w:val="44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w w:val="90"/>
          <w:sz w:val="44"/>
          <w:szCs w:val="44"/>
        </w:rPr>
        <w:t>公开招聘岗位条件表</w:t>
      </w:r>
      <w:bookmarkEnd w:id="0"/>
    </w:p>
    <w:tbl>
      <w:tblPr>
        <w:tblStyle w:val="5"/>
        <w:tblW w:w="1476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664"/>
        <w:gridCol w:w="1331"/>
        <w:gridCol w:w="1970"/>
        <w:gridCol w:w="790"/>
        <w:gridCol w:w="2040"/>
        <w:gridCol w:w="3705"/>
        <w:gridCol w:w="1335"/>
        <w:gridCol w:w="1395"/>
      </w:tblGrid>
      <w:tr w14:paraId="52D19C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533" w:type="dxa"/>
            <w:noWrap w:val="0"/>
            <w:vAlign w:val="center"/>
          </w:tcPr>
          <w:p w14:paraId="4428E815">
            <w:pPr>
              <w:spacing w:line="560" w:lineRule="atLeast"/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岗位名称</w:t>
            </w:r>
          </w:p>
        </w:tc>
        <w:tc>
          <w:tcPr>
            <w:tcW w:w="664" w:type="dxa"/>
            <w:noWrap w:val="0"/>
            <w:vAlign w:val="center"/>
          </w:tcPr>
          <w:p w14:paraId="74FD1AE6">
            <w:pPr>
              <w:spacing w:line="240" w:lineRule="atLeast"/>
              <w:jc w:val="center"/>
              <w:rPr>
                <w:rFonts w:hint="eastAsia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岗位</w:t>
            </w:r>
          </w:p>
          <w:p w14:paraId="60FE47E2">
            <w:pPr>
              <w:spacing w:line="240" w:lineRule="atLeast"/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数量</w:t>
            </w:r>
          </w:p>
        </w:tc>
        <w:tc>
          <w:tcPr>
            <w:tcW w:w="1331" w:type="dxa"/>
            <w:noWrap w:val="0"/>
            <w:vAlign w:val="center"/>
          </w:tcPr>
          <w:p w14:paraId="354CB0E3">
            <w:pPr>
              <w:spacing w:line="560" w:lineRule="atLeast"/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18"/>
              </w:rPr>
              <w:t>学历要求</w:t>
            </w:r>
          </w:p>
        </w:tc>
        <w:tc>
          <w:tcPr>
            <w:tcW w:w="1970" w:type="dxa"/>
            <w:noWrap w:val="0"/>
            <w:vAlign w:val="center"/>
          </w:tcPr>
          <w:p w14:paraId="7A2FA2FF">
            <w:pPr>
              <w:spacing w:line="560" w:lineRule="atLeast"/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专业</w:t>
            </w:r>
          </w:p>
        </w:tc>
        <w:tc>
          <w:tcPr>
            <w:tcW w:w="790" w:type="dxa"/>
            <w:noWrap w:val="0"/>
            <w:vAlign w:val="center"/>
          </w:tcPr>
          <w:p w14:paraId="4E258E42">
            <w:pPr>
              <w:spacing w:line="560" w:lineRule="atLeast"/>
              <w:jc w:val="center"/>
              <w:rPr>
                <w:rFonts w:hint="eastAsia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性别</w:t>
            </w:r>
          </w:p>
        </w:tc>
        <w:tc>
          <w:tcPr>
            <w:tcW w:w="2040" w:type="dxa"/>
            <w:noWrap w:val="0"/>
            <w:vAlign w:val="center"/>
          </w:tcPr>
          <w:p w14:paraId="1FF82837">
            <w:pPr>
              <w:spacing w:line="560" w:lineRule="atLeast"/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年龄</w:t>
            </w:r>
          </w:p>
        </w:tc>
        <w:tc>
          <w:tcPr>
            <w:tcW w:w="3705" w:type="dxa"/>
            <w:noWrap w:val="0"/>
            <w:vAlign w:val="center"/>
          </w:tcPr>
          <w:p w14:paraId="48D2119F">
            <w:pPr>
              <w:spacing w:line="560" w:lineRule="atLeas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lang w:eastAsia="zh-CN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工作年限</w:t>
            </w:r>
            <w:r>
              <w:rPr>
                <w:rFonts w:hint="eastAsia"/>
                <w:b/>
                <w:bCs/>
                <w:color w:val="000000"/>
                <w:sz w:val="22"/>
                <w:lang w:eastAsia="zh-CN"/>
              </w:rPr>
              <w:t>及要求</w:t>
            </w:r>
          </w:p>
        </w:tc>
        <w:tc>
          <w:tcPr>
            <w:tcW w:w="1335" w:type="dxa"/>
            <w:noWrap w:val="0"/>
            <w:vAlign w:val="center"/>
          </w:tcPr>
          <w:p w14:paraId="46672D21">
            <w:pPr>
              <w:spacing w:line="560" w:lineRule="atLeast"/>
              <w:jc w:val="center"/>
              <w:rPr>
                <w:rFonts w:hint="eastAsia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  <w:lang w:val="en-US" w:eastAsia="zh-CN"/>
              </w:rPr>
              <w:t>最低服务年限及</w:t>
            </w:r>
            <w:r>
              <w:rPr>
                <w:rFonts w:hint="eastAsia"/>
                <w:b/>
                <w:bCs/>
                <w:color w:val="000000"/>
                <w:sz w:val="22"/>
              </w:rPr>
              <w:t>薪资</w:t>
            </w:r>
          </w:p>
        </w:tc>
        <w:tc>
          <w:tcPr>
            <w:tcW w:w="1395" w:type="dxa"/>
            <w:noWrap w:val="0"/>
            <w:vAlign w:val="center"/>
          </w:tcPr>
          <w:p w14:paraId="7E2CCCDB">
            <w:pPr>
              <w:spacing w:line="560" w:lineRule="atLeast"/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备  注</w:t>
            </w:r>
          </w:p>
        </w:tc>
      </w:tr>
      <w:tr w14:paraId="3477F3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</w:trPr>
        <w:tc>
          <w:tcPr>
            <w:tcW w:w="1533" w:type="dxa"/>
            <w:noWrap w:val="0"/>
            <w:vAlign w:val="center"/>
          </w:tcPr>
          <w:p w14:paraId="4BAEFBE6">
            <w:pPr>
              <w:jc w:val="center"/>
              <w:rPr>
                <w:rFonts w:hint="eastAsia" w:eastAsia="宋体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行政专员</w:t>
            </w:r>
          </w:p>
        </w:tc>
        <w:tc>
          <w:tcPr>
            <w:tcW w:w="664" w:type="dxa"/>
            <w:noWrap w:val="0"/>
            <w:vAlign w:val="center"/>
          </w:tcPr>
          <w:p w14:paraId="7FB85E4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</w:p>
        </w:tc>
        <w:tc>
          <w:tcPr>
            <w:tcW w:w="1331" w:type="dxa"/>
            <w:noWrap w:val="0"/>
            <w:vAlign w:val="center"/>
          </w:tcPr>
          <w:p w14:paraId="5376C926">
            <w:pPr>
              <w:jc w:val="center"/>
              <w:rPr>
                <w:rFonts w:hint="eastAsia" w:ascii="仿宋" w:hAnsi="仿宋" w:eastAsia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本科</w:t>
            </w:r>
            <w:r>
              <w:rPr>
                <w:rFonts w:hint="eastAsia" w:ascii="仿宋" w:hAnsi="仿宋" w:eastAsia="仿宋" w:cs="仿宋_GB2312"/>
                <w:szCs w:val="21"/>
                <w:lang w:eastAsia="zh-CN"/>
              </w:rPr>
              <w:t>及以上</w:t>
            </w:r>
          </w:p>
        </w:tc>
        <w:tc>
          <w:tcPr>
            <w:tcW w:w="1970" w:type="dxa"/>
            <w:noWrap w:val="0"/>
            <w:vAlign w:val="center"/>
          </w:tcPr>
          <w:p w14:paraId="38BFF2CB">
            <w:pPr>
              <w:jc w:val="center"/>
              <w:rPr>
                <w:rFonts w:hint="eastAsia" w:ascii="仿宋" w:hAnsi="仿宋" w:eastAsia="仿宋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Cs w:val="21"/>
                <w:lang w:eastAsia="zh-CN"/>
              </w:rPr>
              <w:t>工商管理、经济、文史类</w:t>
            </w:r>
          </w:p>
        </w:tc>
        <w:tc>
          <w:tcPr>
            <w:tcW w:w="790" w:type="dxa"/>
            <w:noWrap w:val="0"/>
            <w:vAlign w:val="center"/>
          </w:tcPr>
          <w:p w14:paraId="7F0020B8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不限</w:t>
            </w:r>
          </w:p>
        </w:tc>
        <w:tc>
          <w:tcPr>
            <w:tcW w:w="2040" w:type="dxa"/>
            <w:noWrap w:val="0"/>
            <w:vAlign w:val="center"/>
          </w:tcPr>
          <w:p w14:paraId="4586E874"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35周岁以下（1991年1月1日以后出生）</w:t>
            </w:r>
          </w:p>
        </w:tc>
        <w:tc>
          <w:tcPr>
            <w:tcW w:w="3705" w:type="dxa"/>
            <w:noWrap w:val="0"/>
            <w:vAlign w:val="center"/>
          </w:tcPr>
          <w:p w14:paraId="3574796C">
            <w:pPr>
              <w:numPr>
                <w:ilvl w:val="0"/>
                <w:numId w:val="1"/>
              </w:numPr>
              <w:jc w:val="left"/>
              <w:rPr>
                <w:rFonts w:hint="eastAsia" w:ascii="仿宋" w:hAnsi="仿宋" w:eastAsia="仿宋" w:cs="仿宋_GB2312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Cs w:val="21"/>
                <w:lang w:eastAsia="zh-CN"/>
              </w:rPr>
              <w:t>中共党员</w:t>
            </w:r>
            <w:r>
              <w:rPr>
                <w:rFonts w:hint="eastAsia" w:ascii="仿宋" w:hAnsi="仿宋" w:eastAsia="仿宋" w:cs="仿宋_GB2312"/>
                <w:szCs w:val="21"/>
                <w:lang w:val="en-US" w:eastAsia="zh-CN"/>
              </w:rPr>
              <w:t>;</w:t>
            </w:r>
          </w:p>
          <w:p w14:paraId="00C61DCD">
            <w:pPr>
              <w:numPr>
                <w:ilvl w:val="0"/>
                <w:numId w:val="1"/>
              </w:numPr>
              <w:jc w:val="left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Cs w:val="21"/>
                <w:lang w:val="en-US" w:eastAsia="zh-CN"/>
              </w:rPr>
              <w:t>2年以上党建工作经验；</w:t>
            </w:r>
          </w:p>
          <w:p w14:paraId="3D9C79B1">
            <w:pPr>
              <w:numPr>
                <w:ilvl w:val="0"/>
                <w:numId w:val="1"/>
              </w:numPr>
              <w:jc w:val="left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/>
                <w:szCs w:val="21"/>
                <w:lang w:val="en-US" w:eastAsia="zh-CN"/>
              </w:rPr>
              <w:t>具有较强的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工作</w:t>
            </w:r>
            <w:r>
              <w:rPr>
                <w:rFonts w:hint="default" w:ascii="仿宋" w:hAnsi="仿宋" w:eastAsia="仿宋"/>
                <w:szCs w:val="21"/>
                <w:lang w:val="en-US" w:eastAsia="zh-CN"/>
              </w:rPr>
              <w:t>协调、综合分析、沟通表达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等</w:t>
            </w:r>
            <w:r>
              <w:rPr>
                <w:rFonts w:hint="default" w:ascii="仿宋" w:hAnsi="仿宋" w:eastAsia="仿宋"/>
                <w:szCs w:val="21"/>
                <w:lang w:val="en-US" w:eastAsia="zh-CN"/>
              </w:rPr>
              <w:t>能力。</w:t>
            </w:r>
          </w:p>
        </w:tc>
        <w:tc>
          <w:tcPr>
            <w:tcW w:w="1335" w:type="dxa"/>
            <w:noWrap w:val="0"/>
            <w:vAlign w:val="center"/>
          </w:tcPr>
          <w:p w14:paraId="7519440A">
            <w:pPr>
              <w:jc w:val="center"/>
              <w:rPr>
                <w:rFonts w:hint="eastAsia" w:ascii="仿宋" w:hAnsi="仿宋" w:eastAsia="仿宋" w:cs="仿宋_GB2312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Cs w:val="21"/>
                <w:lang w:val="en-US" w:eastAsia="zh-CN"/>
              </w:rPr>
              <w:t>5年</w:t>
            </w:r>
          </w:p>
          <w:p w14:paraId="4F509720">
            <w:pPr>
              <w:jc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3500元</w:t>
            </w:r>
            <w:r>
              <w:rPr>
                <w:rFonts w:ascii="仿宋" w:hAnsi="仿宋" w:eastAsia="仿宋"/>
                <w:szCs w:val="21"/>
              </w:rPr>
              <w:t>/</w:t>
            </w:r>
            <w:r>
              <w:rPr>
                <w:rFonts w:hint="eastAsia" w:ascii="仿宋" w:hAnsi="仿宋" w:eastAsia="仿宋" w:cs="仿宋_GB2312"/>
                <w:szCs w:val="21"/>
              </w:rPr>
              <w:t>月</w:t>
            </w:r>
          </w:p>
        </w:tc>
        <w:tc>
          <w:tcPr>
            <w:tcW w:w="1395" w:type="dxa"/>
            <w:noWrap w:val="0"/>
            <w:vAlign w:val="center"/>
          </w:tcPr>
          <w:p w14:paraId="79B23DA1">
            <w:pPr>
              <w:jc w:val="center"/>
              <w:rPr>
                <w:rFonts w:hint="eastAsia" w:ascii="仿宋" w:hAnsi="仿宋" w:eastAsia="仿宋" w:cs="仿宋_GB2312"/>
                <w:szCs w:val="21"/>
                <w:lang w:eastAsia="zh-CN"/>
              </w:rPr>
            </w:pPr>
          </w:p>
        </w:tc>
      </w:tr>
      <w:tr w14:paraId="7B7163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1533" w:type="dxa"/>
            <w:noWrap w:val="0"/>
            <w:vAlign w:val="center"/>
          </w:tcPr>
          <w:p w14:paraId="74446CA8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b/>
              </w:rPr>
              <w:t>工程管理</w:t>
            </w:r>
            <w:r>
              <w:rPr>
                <w:rFonts w:hint="eastAsia"/>
                <w:b/>
                <w:lang w:eastAsia="zh-CN"/>
              </w:rPr>
              <w:t>专员</w:t>
            </w:r>
          </w:p>
        </w:tc>
        <w:tc>
          <w:tcPr>
            <w:tcW w:w="664" w:type="dxa"/>
            <w:noWrap w:val="0"/>
            <w:vAlign w:val="center"/>
          </w:tcPr>
          <w:p w14:paraId="009CCBD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</w:p>
        </w:tc>
        <w:tc>
          <w:tcPr>
            <w:tcW w:w="1331" w:type="dxa"/>
            <w:noWrap w:val="0"/>
            <w:vAlign w:val="center"/>
          </w:tcPr>
          <w:p w14:paraId="1ABCAEF6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本科</w:t>
            </w:r>
            <w:r>
              <w:rPr>
                <w:rFonts w:hint="eastAsia" w:ascii="仿宋" w:hAnsi="仿宋" w:eastAsia="仿宋" w:cs="仿宋_GB2312"/>
                <w:szCs w:val="21"/>
                <w:lang w:eastAsia="zh-CN"/>
              </w:rPr>
              <w:t>及以上</w:t>
            </w:r>
          </w:p>
        </w:tc>
        <w:tc>
          <w:tcPr>
            <w:tcW w:w="1970" w:type="dxa"/>
            <w:noWrap w:val="0"/>
            <w:vAlign w:val="center"/>
          </w:tcPr>
          <w:p w14:paraId="6234D6B9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工程、土</w:t>
            </w:r>
            <w:r>
              <w:rPr>
                <w:rFonts w:hint="eastAsia" w:ascii="仿宋" w:hAnsi="仿宋" w:eastAsia="仿宋" w:cs="仿宋_GB2312"/>
                <w:szCs w:val="21"/>
                <w:lang w:eastAsia="zh-CN"/>
              </w:rPr>
              <w:t>建、园林</w:t>
            </w:r>
            <w:r>
              <w:rPr>
                <w:rFonts w:hint="eastAsia" w:ascii="仿宋" w:hAnsi="仿宋" w:eastAsia="仿宋" w:cs="仿宋_GB2312"/>
                <w:szCs w:val="21"/>
              </w:rPr>
              <w:t>类</w:t>
            </w:r>
          </w:p>
        </w:tc>
        <w:tc>
          <w:tcPr>
            <w:tcW w:w="790" w:type="dxa"/>
            <w:noWrap w:val="0"/>
            <w:vAlign w:val="center"/>
          </w:tcPr>
          <w:p w14:paraId="2AA0F15A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不限</w:t>
            </w:r>
          </w:p>
        </w:tc>
        <w:tc>
          <w:tcPr>
            <w:tcW w:w="2040" w:type="dxa"/>
            <w:noWrap w:val="0"/>
            <w:vAlign w:val="center"/>
          </w:tcPr>
          <w:p w14:paraId="5201EC27"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  <w:lang w:val="en-US" w:eastAsia="zh-CN"/>
              </w:rPr>
              <w:t>40</w:t>
            </w:r>
            <w:r>
              <w:rPr>
                <w:rFonts w:hint="eastAsia" w:ascii="仿宋" w:hAnsi="仿宋" w:eastAsia="仿宋" w:cs="仿宋_GB2312"/>
                <w:szCs w:val="21"/>
              </w:rPr>
              <w:t>周岁以下（19</w:t>
            </w:r>
            <w:r>
              <w:rPr>
                <w:rFonts w:hint="eastAsia" w:ascii="仿宋" w:hAnsi="仿宋" w:eastAsia="仿宋" w:cs="仿宋_GB2312"/>
                <w:szCs w:val="21"/>
                <w:lang w:val="en-US" w:eastAsia="zh-CN"/>
              </w:rPr>
              <w:t>86</w:t>
            </w:r>
            <w:r>
              <w:rPr>
                <w:rFonts w:hint="eastAsia" w:ascii="仿宋" w:hAnsi="仿宋" w:eastAsia="仿宋" w:cs="仿宋_GB2312"/>
                <w:szCs w:val="21"/>
              </w:rPr>
              <w:t>年1月1日以后出生）</w:t>
            </w:r>
          </w:p>
        </w:tc>
        <w:tc>
          <w:tcPr>
            <w:tcW w:w="3705" w:type="dxa"/>
            <w:noWrap w:val="0"/>
            <w:vAlign w:val="center"/>
          </w:tcPr>
          <w:p w14:paraId="228033D4">
            <w:pPr>
              <w:jc w:val="left"/>
              <w:rPr>
                <w:rFonts w:hint="eastAsia" w:ascii="仿宋" w:hAnsi="仿宋" w:eastAsia="仿宋" w:cs="仿宋_GB2312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_GB2312"/>
                <w:szCs w:val="21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_GB2312"/>
                <w:szCs w:val="21"/>
              </w:rPr>
              <w:t>从事工程管理工作</w:t>
            </w:r>
            <w:r>
              <w:rPr>
                <w:rFonts w:hint="eastAsia" w:ascii="仿宋" w:hAnsi="仿宋" w:eastAsia="仿宋" w:cs="仿宋_GB2312"/>
                <w:szCs w:val="21"/>
                <w:lang w:val="en-US" w:eastAsia="zh-CN"/>
              </w:rPr>
              <w:t>经验5</w:t>
            </w:r>
            <w:r>
              <w:rPr>
                <w:rFonts w:hint="eastAsia" w:ascii="仿宋" w:hAnsi="仿宋" w:eastAsia="仿宋"/>
                <w:szCs w:val="21"/>
              </w:rPr>
              <w:t>年以上</w:t>
            </w:r>
            <w:r>
              <w:rPr>
                <w:rFonts w:hint="eastAsia" w:ascii="仿宋" w:hAnsi="仿宋" w:eastAsia="仿宋" w:cs="仿宋_GB2312"/>
                <w:szCs w:val="21"/>
                <w:lang w:eastAsia="zh-CN"/>
              </w:rPr>
              <w:t>；</w:t>
            </w:r>
            <w:r>
              <w:rPr>
                <w:rFonts w:hint="eastAsia" w:ascii="仿宋" w:hAnsi="仿宋" w:eastAsia="仿宋" w:cs="仿宋_GB2312"/>
                <w:szCs w:val="21"/>
              </w:rPr>
              <w:t>具备</w:t>
            </w:r>
            <w:r>
              <w:rPr>
                <w:rFonts w:hint="eastAsia" w:ascii="仿宋" w:hAnsi="仿宋" w:eastAsia="仿宋" w:cs="仿宋_GB2312"/>
                <w:szCs w:val="21"/>
                <w:lang w:eastAsia="zh-CN"/>
              </w:rPr>
              <w:t>一级建造师，工程中级以上职称；</w:t>
            </w:r>
          </w:p>
          <w:p w14:paraId="2D52586A">
            <w:pPr>
              <w:jc w:val="left"/>
              <w:rPr>
                <w:rFonts w:hint="eastAsia" w:ascii="仿宋" w:hAnsi="仿宋" w:eastAsia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_GB2312"/>
                <w:szCs w:val="21"/>
                <w:lang w:eastAsia="zh-CN"/>
              </w:rPr>
              <w:t>2.熟练掌握</w:t>
            </w:r>
            <w:r>
              <w:rPr>
                <w:rFonts w:hint="eastAsia" w:ascii="仿宋" w:hAnsi="仿宋" w:eastAsia="仿宋" w:cs="仿宋_GB2312"/>
                <w:szCs w:val="21"/>
                <w:lang w:val="en-US" w:eastAsia="zh-CN"/>
              </w:rPr>
              <w:t>相关</w:t>
            </w:r>
            <w:r>
              <w:rPr>
                <w:rFonts w:hint="eastAsia" w:ascii="仿宋" w:hAnsi="仿宋" w:eastAsia="仿宋" w:cs="仿宋_GB2312"/>
                <w:szCs w:val="21"/>
                <w:lang w:eastAsia="zh-CN"/>
              </w:rPr>
              <w:t>造价软件；熟悉建筑法、招投标法等相关法律法规。</w:t>
            </w:r>
          </w:p>
        </w:tc>
        <w:tc>
          <w:tcPr>
            <w:tcW w:w="1335" w:type="dxa"/>
            <w:noWrap w:val="0"/>
            <w:vAlign w:val="center"/>
          </w:tcPr>
          <w:p w14:paraId="24F68146">
            <w:pPr>
              <w:jc w:val="center"/>
              <w:rPr>
                <w:rFonts w:hint="eastAsia" w:ascii="仿宋" w:hAnsi="仿宋" w:eastAsia="仿宋" w:cs="仿宋_GB2312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Cs w:val="21"/>
                <w:lang w:val="en-US" w:eastAsia="zh-CN"/>
              </w:rPr>
              <w:t>5年</w:t>
            </w:r>
          </w:p>
          <w:p w14:paraId="06CAD315">
            <w:pPr>
              <w:jc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4000元</w:t>
            </w:r>
            <w:r>
              <w:rPr>
                <w:rFonts w:hint="eastAsia" w:ascii="仿宋" w:hAnsi="仿宋" w:eastAsia="仿宋" w:cs="仿宋"/>
                <w:szCs w:val="21"/>
              </w:rPr>
              <w:t>/</w:t>
            </w:r>
            <w:r>
              <w:rPr>
                <w:rFonts w:hint="eastAsia" w:ascii="仿宋" w:hAnsi="仿宋" w:eastAsia="仿宋" w:cs="仿宋_GB2312"/>
                <w:szCs w:val="21"/>
              </w:rPr>
              <w:t>月</w:t>
            </w:r>
          </w:p>
        </w:tc>
        <w:tc>
          <w:tcPr>
            <w:tcW w:w="1395" w:type="dxa"/>
            <w:noWrap w:val="0"/>
            <w:vAlign w:val="center"/>
          </w:tcPr>
          <w:p w14:paraId="0B50C532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153C05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3" w:hRule="atLeast"/>
        </w:trPr>
        <w:tc>
          <w:tcPr>
            <w:tcW w:w="1533" w:type="dxa"/>
            <w:noWrap w:val="0"/>
            <w:vAlign w:val="center"/>
          </w:tcPr>
          <w:p w14:paraId="274C670D">
            <w:pPr>
              <w:jc w:val="center"/>
              <w:rPr>
                <w:rFonts w:hint="eastAsia" w:eastAsia="宋体"/>
                <w:b/>
                <w:lang w:eastAsia="zh-CN"/>
              </w:rPr>
            </w:pPr>
            <w:r>
              <w:rPr>
                <w:rFonts w:hint="eastAsia"/>
                <w:b/>
              </w:rPr>
              <w:t>财务</w:t>
            </w:r>
            <w:r>
              <w:rPr>
                <w:rFonts w:hint="eastAsia"/>
                <w:b/>
                <w:lang w:eastAsia="zh-CN"/>
              </w:rPr>
              <w:t>专员</w:t>
            </w:r>
          </w:p>
        </w:tc>
        <w:tc>
          <w:tcPr>
            <w:tcW w:w="664" w:type="dxa"/>
            <w:noWrap w:val="0"/>
            <w:vAlign w:val="center"/>
          </w:tcPr>
          <w:p w14:paraId="1A86A87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</w:p>
        </w:tc>
        <w:tc>
          <w:tcPr>
            <w:tcW w:w="1331" w:type="dxa"/>
            <w:noWrap w:val="0"/>
            <w:vAlign w:val="center"/>
          </w:tcPr>
          <w:p w14:paraId="01CE1FCC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本科</w:t>
            </w:r>
            <w:r>
              <w:rPr>
                <w:rFonts w:hint="eastAsia" w:ascii="仿宋" w:hAnsi="仿宋" w:eastAsia="仿宋" w:cs="仿宋_GB2312"/>
                <w:szCs w:val="21"/>
                <w:lang w:eastAsia="zh-CN"/>
              </w:rPr>
              <w:t>及以上</w:t>
            </w:r>
          </w:p>
        </w:tc>
        <w:tc>
          <w:tcPr>
            <w:tcW w:w="1970" w:type="dxa"/>
            <w:noWrap w:val="0"/>
            <w:vAlign w:val="center"/>
          </w:tcPr>
          <w:p w14:paraId="663C3BD4">
            <w:pPr>
              <w:jc w:val="center"/>
              <w:rPr>
                <w:rFonts w:hint="eastAsia" w:ascii="仿宋" w:hAnsi="仿宋" w:eastAsia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会计、财务</w:t>
            </w:r>
            <w:r>
              <w:rPr>
                <w:rFonts w:hint="eastAsia" w:ascii="仿宋" w:hAnsi="仿宋" w:eastAsia="仿宋" w:cs="仿宋_GB2312"/>
                <w:szCs w:val="21"/>
                <w:lang w:eastAsia="zh-CN"/>
              </w:rPr>
              <w:t>类</w:t>
            </w:r>
          </w:p>
        </w:tc>
        <w:tc>
          <w:tcPr>
            <w:tcW w:w="790" w:type="dxa"/>
            <w:noWrap w:val="0"/>
            <w:vAlign w:val="center"/>
          </w:tcPr>
          <w:p w14:paraId="3214EFEA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不限</w:t>
            </w:r>
          </w:p>
        </w:tc>
        <w:tc>
          <w:tcPr>
            <w:tcW w:w="2040" w:type="dxa"/>
            <w:noWrap w:val="0"/>
            <w:vAlign w:val="center"/>
          </w:tcPr>
          <w:p w14:paraId="1CB3ABBA"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  <w:lang w:val="en-US" w:eastAsia="zh-CN"/>
              </w:rPr>
              <w:t>40</w:t>
            </w:r>
            <w:r>
              <w:rPr>
                <w:rFonts w:hint="eastAsia" w:ascii="仿宋" w:hAnsi="仿宋" w:eastAsia="仿宋" w:cs="仿宋_GB2312"/>
                <w:szCs w:val="21"/>
              </w:rPr>
              <w:t>周岁以下（19</w:t>
            </w:r>
            <w:r>
              <w:rPr>
                <w:rFonts w:hint="eastAsia" w:ascii="仿宋" w:hAnsi="仿宋" w:eastAsia="仿宋" w:cs="仿宋_GB2312"/>
                <w:szCs w:val="21"/>
                <w:lang w:val="en-US" w:eastAsia="zh-CN"/>
              </w:rPr>
              <w:t>86</w:t>
            </w:r>
            <w:r>
              <w:rPr>
                <w:rFonts w:hint="eastAsia" w:ascii="仿宋" w:hAnsi="仿宋" w:eastAsia="仿宋" w:cs="仿宋_GB2312"/>
                <w:szCs w:val="21"/>
              </w:rPr>
              <w:t>年1月1日以后出生）</w:t>
            </w:r>
          </w:p>
        </w:tc>
        <w:tc>
          <w:tcPr>
            <w:tcW w:w="3705" w:type="dxa"/>
            <w:noWrap w:val="0"/>
            <w:vAlign w:val="center"/>
          </w:tcPr>
          <w:p w14:paraId="1F85641F">
            <w:pPr>
              <w:numPr>
                <w:ilvl w:val="0"/>
                <w:numId w:val="2"/>
              </w:numPr>
              <w:jc w:val="left"/>
              <w:rPr>
                <w:rFonts w:hint="eastAsia" w:ascii="仿宋" w:hAnsi="仿宋" w:eastAsia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从事财务/会计工作</w:t>
            </w:r>
            <w:r>
              <w:rPr>
                <w:rFonts w:hint="eastAsia" w:ascii="仿宋" w:hAnsi="仿宋" w:eastAsia="仿宋" w:cs="仿宋_GB2312"/>
                <w:szCs w:val="21"/>
                <w:lang w:val="en-US" w:eastAsia="zh-CN"/>
              </w:rPr>
              <w:t>经验</w:t>
            </w:r>
            <w:r>
              <w:rPr>
                <w:rFonts w:hint="eastAsia" w:ascii="仿宋" w:hAnsi="仿宋" w:eastAsia="仿宋" w:cs="仿宋_GB2312"/>
                <w:szCs w:val="21"/>
              </w:rPr>
              <w:t>5年</w:t>
            </w:r>
            <w:r>
              <w:rPr>
                <w:rFonts w:hint="eastAsia" w:ascii="仿宋" w:hAnsi="仿宋" w:eastAsia="仿宋"/>
                <w:szCs w:val="21"/>
              </w:rPr>
              <w:t>以上</w:t>
            </w:r>
            <w:r>
              <w:rPr>
                <w:rFonts w:hint="eastAsia" w:ascii="仿宋" w:hAnsi="仿宋" w:eastAsia="仿宋"/>
                <w:szCs w:val="21"/>
                <w:lang w:eastAsia="zh-CN"/>
              </w:rPr>
              <w:t>，</w:t>
            </w:r>
            <w:r>
              <w:rPr>
                <w:rFonts w:hint="default" w:ascii="仿宋" w:hAnsi="仿宋" w:eastAsia="仿宋"/>
                <w:szCs w:val="21"/>
                <w:lang w:eastAsia="zh-CN"/>
              </w:rPr>
              <w:t>会计</w:t>
            </w:r>
            <w:r>
              <w:rPr>
                <w:rFonts w:hint="eastAsia" w:ascii="仿宋" w:hAnsi="仿宋" w:eastAsia="仿宋"/>
                <w:szCs w:val="21"/>
                <w:lang w:eastAsia="zh-CN"/>
              </w:rPr>
              <w:t>初级职称以上专业职称，财务中级以上职称年龄可延后二年。</w:t>
            </w:r>
          </w:p>
          <w:p w14:paraId="54AA233B">
            <w:pPr>
              <w:pStyle w:val="2"/>
              <w:numPr>
                <w:ilvl w:val="0"/>
                <w:numId w:val="2"/>
              </w:numPr>
              <w:rPr>
                <w:rFonts w:hint="eastAsia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2"/>
                <w:sz w:val="21"/>
                <w:szCs w:val="21"/>
                <w:lang w:val="en-US" w:eastAsia="zh-CN" w:bidi="ar-SA"/>
              </w:rPr>
              <w:t>具有较强的公文写作和沟通协调能力。</w:t>
            </w:r>
          </w:p>
        </w:tc>
        <w:tc>
          <w:tcPr>
            <w:tcW w:w="1335" w:type="dxa"/>
            <w:noWrap w:val="0"/>
            <w:vAlign w:val="center"/>
          </w:tcPr>
          <w:p w14:paraId="124430C4">
            <w:pPr>
              <w:jc w:val="center"/>
              <w:rPr>
                <w:rFonts w:hint="eastAsia" w:ascii="仿宋" w:hAnsi="仿宋" w:eastAsia="仿宋" w:cs="仿宋_GB2312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Cs w:val="21"/>
                <w:lang w:val="en-US" w:eastAsia="zh-CN"/>
              </w:rPr>
              <w:t>5年</w:t>
            </w:r>
          </w:p>
          <w:p w14:paraId="1E082B86">
            <w:pPr>
              <w:jc w:val="center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4000元</w:t>
            </w:r>
            <w:r>
              <w:rPr>
                <w:rFonts w:hint="eastAsia" w:ascii="仿宋" w:hAnsi="仿宋" w:eastAsia="仿宋" w:cs="仿宋"/>
                <w:szCs w:val="21"/>
              </w:rPr>
              <w:t>/</w:t>
            </w:r>
            <w:r>
              <w:rPr>
                <w:rFonts w:hint="eastAsia" w:ascii="仿宋" w:hAnsi="仿宋" w:eastAsia="仿宋" w:cs="仿宋_GB2312"/>
                <w:szCs w:val="21"/>
              </w:rPr>
              <w:t>月</w:t>
            </w:r>
          </w:p>
        </w:tc>
        <w:tc>
          <w:tcPr>
            <w:tcW w:w="1395" w:type="dxa"/>
            <w:noWrap w:val="0"/>
            <w:vAlign w:val="center"/>
          </w:tcPr>
          <w:p w14:paraId="0C3D9FD5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1555F8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" w:hRule="atLeast"/>
        </w:trPr>
        <w:tc>
          <w:tcPr>
            <w:tcW w:w="1533" w:type="dxa"/>
            <w:noWrap w:val="0"/>
            <w:vAlign w:val="center"/>
          </w:tcPr>
          <w:p w14:paraId="3FB2C080">
            <w:pPr>
              <w:jc w:val="center"/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eastAsia="zh-CN"/>
              </w:rPr>
              <w:t>投融资专员</w:t>
            </w:r>
          </w:p>
        </w:tc>
        <w:tc>
          <w:tcPr>
            <w:tcW w:w="664" w:type="dxa"/>
            <w:noWrap w:val="0"/>
            <w:vAlign w:val="center"/>
          </w:tcPr>
          <w:p w14:paraId="4A365B49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1</w:t>
            </w:r>
          </w:p>
        </w:tc>
        <w:tc>
          <w:tcPr>
            <w:tcW w:w="1331" w:type="dxa"/>
            <w:noWrap w:val="0"/>
            <w:vAlign w:val="center"/>
          </w:tcPr>
          <w:p w14:paraId="0EE4439C">
            <w:pPr>
              <w:jc w:val="center"/>
              <w:rPr>
                <w:rFonts w:hint="eastAsia" w:ascii="仿宋" w:hAnsi="仿宋" w:eastAsia="仿宋" w:cs="仿宋_GB2312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_GB2312"/>
                <w:szCs w:val="21"/>
                <w:lang w:eastAsia="zh-CN"/>
              </w:rPr>
              <w:t>大专及以上</w:t>
            </w:r>
          </w:p>
        </w:tc>
        <w:tc>
          <w:tcPr>
            <w:tcW w:w="1970" w:type="dxa"/>
            <w:noWrap w:val="0"/>
            <w:vAlign w:val="center"/>
          </w:tcPr>
          <w:p w14:paraId="3DB13B58">
            <w:pPr>
              <w:jc w:val="center"/>
              <w:rPr>
                <w:rFonts w:hint="eastAsia" w:ascii="仿宋" w:hAnsi="仿宋" w:eastAsia="仿宋" w:cs="仿宋_GB2312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_GB2312"/>
                <w:szCs w:val="21"/>
                <w:lang w:eastAsia="zh-CN"/>
              </w:rPr>
              <w:t>经济、金融学、工商管理（人力资源管理）类、法律事务</w:t>
            </w:r>
          </w:p>
        </w:tc>
        <w:tc>
          <w:tcPr>
            <w:tcW w:w="790" w:type="dxa"/>
            <w:noWrap w:val="0"/>
            <w:vAlign w:val="center"/>
          </w:tcPr>
          <w:p w14:paraId="4066D8C9">
            <w:pPr>
              <w:jc w:val="center"/>
              <w:rPr>
                <w:rFonts w:hint="eastAsia" w:ascii="仿宋" w:hAnsi="仿宋" w:eastAsia="仿宋" w:cs="仿宋_GB2312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_GB2312"/>
                <w:szCs w:val="21"/>
                <w:lang w:eastAsia="zh-CN"/>
              </w:rPr>
              <w:t>不限</w:t>
            </w:r>
          </w:p>
        </w:tc>
        <w:tc>
          <w:tcPr>
            <w:tcW w:w="2040" w:type="dxa"/>
            <w:noWrap w:val="0"/>
            <w:vAlign w:val="center"/>
          </w:tcPr>
          <w:p w14:paraId="2194B91B">
            <w:pPr>
              <w:rPr>
                <w:rFonts w:hint="eastAsia"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  <w:lang w:val="en-US" w:eastAsia="zh-CN"/>
              </w:rPr>
              <w:t>30周</w:t>
            </w:r>
            <w:r>
              <w:rPr>
                <w:rFonts w:hint="eastAsia" w:ascii="仿宋" w:hAnsi="仿宋" w:eastAsia="仿宋" w:cs="仿宋_GB2312"/>
                <w:szCs w:val="21"/>
              </w:rPr>
              <w:t>岁以下（19</w:t>
            </w:r>
            <w:r>
              <w:rPr>
                <w:rFonts w:hint="eastAsia" w:ascii="仿宋" w:hAnsi="仿宋" w:eastAsia="仿宋" w:cs="仿宋_GB2312"/>
                <w:szCs w:val="21"/>
                <w:lang w:val="en-US" w:eastAsia="zh-CN"/>
              </w:rPr>
              <w:t>96</w:t>
            </w:r>
            <w:r>
              <w:rPr>
                <w:rFonts w:hint="eastAsia" w:ascii="仿宋" w:hAnsi="仿宋" w:eastAsia="仿宋" w:cs="仿宋_GB2312"/>
                <w:szCs w:val="21"/>
              </w:rPr>
              <w:t>年1月1日以后出生）</w:t>
            </w:r>
          </w:p>
        </w:tc>
        <w:tc>
          <w:tcPr>
            <w:tcW w:w="3705" w:type="dxa"/>
            <w:noWrap w:val="0"/>
            <w:vAlign w:val="center"/>
          </w:tcPr>
          <w:p w14:paraId="0B9A8FFD">
            <w:pPr>
              <w:jc w:val="left"/>
              <w:rPr>
                <w:rFonts w:hint="eastAsia" w:ascii="仿宋" w:hAnsi="仿宋" w:eastAsia="仿宋" w:cs="仿宋_GB2312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Cs w:val="21"/>
                <w:lang w:val="en-US" w:eastAsia="zh-CN"/>
              </w:rPr>
              <w:t>1.1年以上工作经验；</w:t>
            </w:r>
          </w:p>
          <w:p w14:paraId="0F6C3AB7">
            <w:pPr>
              <w:pStyle w:val="2"/>
              <w:rPr>
                <w:rFonts w:hint="eastAsia" w:ascii="仿宋" w:hAnsi="仿宋" w:eastAsia="仿宋" w:cs="仿宋_GB2312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Cs w:val="21"/>
                <w:lang w:val="en-US" w:eastAsia="zh-CN"/>
              </w:rPr>
              <w:t>2.具有较强的公文写作和沟通协调能力；</w:t>
            </w:r>
          </w:p>
          <w:p w14:paraId="6B2476F1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Cs w:val="21"/>
                <w:lang w:val="en-US" w:eastAsia="zh-CN"/>
              </w:rPr>
              <w:t>3.有园区招商引资、产业服务或资产管理经营相关工作经验者优先。</w:t>
            </w:r>
          </w:p>
        </w:tc>
        <w:tc>
          <w:tcPr>
            <w:tcW w:w="1335" w:type="dxa"/>
            <w:noWrap w:val="0"/>
            <w:vAlign w:val="center"/>
          </w:tcPr>
          <w:p w14:paraId="252EA9FB">
            <w:pPr>
              <w:jc w:val="center"/>
              <w:rPr>
                <w:rFonts w:hint="eastAsia" w:ascii="仿宋" w:hAnsi="仿宋" w:eastAsia="仿宋" w:cs="仿宋_GB2312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Cs w:val="21"/>
                <w:lang w:val="en-US" w:eastAsia="zh-CN"/>
              </w:rPr>
              <w:t>5年</w:t>
            </w:r>
          </w:p>
          <w:p w14:paraId="001DD26F">
            <w:pPr>
              <w:jc w:val="center"/>
              <w:rPr>
                <w:rFonts w:hint="eastAsia"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  <w:lang w:val="en-US" w:eastAsia="zh-CN"/>
              </w:rPr>
              <w:t>4000</w:t>
            </w:r>
            <w:r>
              <w:rPr>
                <w:rFonts w:hint="eastAsia" w:ascii="仿宋" w:hAnsi="仿宋" w:eastAsia="仿宋" w:cs="仿宋_GB2312"/>
                <w:szCs w:val="21"/>
              </w:rPr>
              <w:t>元</w:t>
            </w:r>
            <w:r>
              <w:rPr>
                <w:rFonts w:hint="eastAsia" w:ascii="仿宋" w:hAnsi="仿宋" w:eastAsia="仿宋" w:cs="仿宋"/>
                <w:szCs w:val="21"/>
              </w:rPr>
              <w:t>/</w:t>
            </w:r>
            <w:r>
              <w:rPr>
                <w:rFonts w:hint="eastAsia" w:ascii="仿宋" w:hAnsi="仿宋" w:eastAsia="仿宋" w:cs="仿宋_GB2312"/>
                <w:szCs w:val="21"/>
              </w:rPr>
              <w:t>月</w:t>
            </w:r>
          </w:p>
        </w:tc>
        <w:tc>
          <w:tcPr>
            <w:tcW w:w="1395" w:type="dxa"/>
            <w:noWrap w:val="0"/>
            <w:vAlign w:val="center"/>
          </w:tcPr>
          <w:p w14:paraId="3DA9E964">
            <w:pPr>
              <w:jc w:val="center"/>
              <w:rPr>
                <w:rFonts w:hint="eastAsia" w:ascii="仿宋" w:hAnsi="仿宋" w:eastAsia="仿宋" w:cs="仿宋_GB2312"/>
                <w:szCs w:val="21"/>
              </w:rPr>
            </w:pPr>
          </w:p>
        </w:tc>
      </w:tr>
    </w:tbl>
    <w:p w14:paraId="08D3CAAD">
      <w:pPr>
        <w:pStyle w:val="4"/>
        <w:shd w:val="clear" w:color="auto" w:fill="FFFFFF"/>
        <w:spacing w:before="0" w:beforeAutospacing="0" w:after="0" w:afterAutospacing="0" w:line="560" w:lineRule="atLeast"/>
        <w:ind w:firstLine="1120" w:firstLineChars="400"/>
      </w:pPr>
      <w:r>
        <w:rPr>
          <w:rFonts w:hint="eastAsia" w:ascii="微软雅黑" w:hAnsi="微软雅黑" w:eastAsia="仿宋"/>
          <w:color w:val="000000"/>
          <w:sz w:val="28"/>
          <w:szCs w:val="28"/>
        </w:rPr>
        <w:t>（备注：薪酬、五险一金、绩效、工会福利等综合待遇不低于6万元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/</w:t>
      </w:r>
      <w:r>
        <w:rPr>
          <w:rFonts w:hint="eastAsia" w:ascii="微软雅黑" w:hAnsi="微软雅黑" w:eastAsia="仿宋"/>
          <w:color w:val="000000"/>
          <w:sz w:val="28"/>
          <w:szCs w:val="28"/>
        </w:rPr>
        <w:t>年。）</w:t>
      </w:r>
    </w:p>
    <w:sectPr>
      <w:pgSz w:w="16838" w:h="11906" w:orient="landscape"/>
      <w:pgMar w:top="1531" w:right="1984" w:bottom="1531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KSOF1D5EAB94">
    <w:panose1 w:val="020B0802040204020203"/>
    <w:charset w:val="00"/>
    <w:family w:val="auto"/>
    <w:pitch w:val="default"/>
    <w:sig w:usb0="00000001" w:usb1="00000000" w:usb2="00000000" w:usb3="00000000" w:csb0="0000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29153A75">
    <w:panose1 w:val="020B0502040204020203"/>
    <w:charset w:val="00"/>
    <w:family w:val="auto"/>
    <w:pitch w:val="default"/>
    <w:sig w:usb0="00000001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772743"/>
    <w:multiLevelType w:val="singleLevel"/>
    <w:tmpl w:val="8B77274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479B2007"/>
    <w:multiLevelType w:val="singleLevel"/>
    <w:tmpl w:val="479B200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03209D"/>
    <w:rsid w:val="3A032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2026-02-03T08:37:00Z</dcterms:created>
  <dc:creator>A。鷰子（湖南绿通蔬菜配送）</dc:creator>
  <cp:lastModifiedBy>A。鷰子（湖南绿通蔬菜配送）</cp:lastModifiedBy>
  <dcterms:modified xsi:type="dcterms:W3CDTF">2026-02-03T08:38:09Z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43C3A9E10FB0469F93F1C54A4E029998_11</vt:lpwstr>
  </property>
  <property fmtid="{D5CDD505-2E9C-101B-9397-08002B2CF9AE}" pid="4" name="KSOTemplateDocerSaveRecord">
    <vt:lpwstr>eyJoZGlkIjoiZDA1ODc3YmZmNGFlYzNjMDZlNzMzMWQ4MGJhMjFkZDciLCJ1c2VySWQiOiIzOTkwNjYwMjUifQ==</vt:lpwstr>
  </property>
</Properties>
</file>