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280"/>
        </w:tabs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bidi="ar"/>
        </w:rPr>
        <w:t>湘潭市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 w:bidi="ar"/>
        </w:rPr>
        <w:t>雨湖区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bidi="ar"/>
        </w:rPr>
        <w:t>行政复议咨询委员会委员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 w:bidi="ar"/>
        </w:rPr>
        <w:t>填报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bidi="ar"/>
        </w:rPr>
        <w:t>表</w:t>
      </w:r>
    </w:p>
    <w:tbl>
      <w:tblPr>
        <w:tblStyle w:val="6"/>
        <w:tblpPr w:leftFromText="180" w:rightFromText="180" w:vertAnchor="page" w:horzAnchor="page" w:tblpXSpec="center" w:tblpY="3449"/>
        <w:tblOverlap w:val="never"/>
        <w:tblW w:w="943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5"/>
        <w:gridCol w:w="1805"/>
        <w:gridCol w:w="1270"/>
        <w:gridCol w:w="1192"/>
        <w:gridCol w:w="1176"/>
        <w:gridCol w:w="1202"/>
        <w:gridCol w:w="15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姓名</w:t>
            </w:r>
          </w:p>
        </w:tc>
        <w:tc>
          <w:tcPr>
            <w:tcW w:w="18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</w:p>
        </w:tc>
        <w:tc>
          <w:tcPr>
            <w:tcW w:w="12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性别</w:t>
            </w:r>
          </w:p>
        </w:tc>
        <w:tc>
          <w:tcPr>
            <w:tcW w:w="11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</w:p>
        </w:tc>
        <w:tc>
          <w:tcPr>
            <w:tcW w:w="11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民族</w:t>
            </w:r>
          </w:p>
        </w:tc>
        <w:tc>
          <w:tcPr>
            <w:tcW w:w="12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</w:p>
        </w:tc>
        <w:tc>
          <w:tcPr>
            <w:tcW w:w="154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相片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2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籍贯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政治</w:t>
            </w:r>
          </w:p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面貌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</w:p>
        </w:tc>
        <w:tc>
          <w:tcPr>
            <w:tcW w:w="154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12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学历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职务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职称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</w:p>
        </w:tc>
        <w:tc>
          <w:tcPr>
            <w:tcW w:w="154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2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7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3" w:hRule="atLeast"/>
          <w:jc w:val="center"/>
        </w:trPr>
        <w:tc>
          <w:tcPr>
            <w:tcW w:w="12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学习工</w:t>
            </w:r>
          </w:p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作经历</w:t>
            </w:r>
          </w:p>
        </w:tc>
        <w:tc>
          <w:tcPr>
            <w:tcW w:w="819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3" w:hRule="atLeast"/>
          <w:jc w:val="center"/>
        </w:trPr>
        <w:tc>
          <w:tcPr>
            <w:tcW w:w="12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业务</w:t>
            </w:r>
          </w:p>
          <w:p>
            <w:pPr>
              <w:spacing w:line="360" w:lineRule="exact"/>
              <w:ind w:firstLine="240" w:firstLineChars="100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专长</w:t>
            </w:r>
          </w:p>
        </w:tc>
        <w:tc>
          <w:tcPr>
            <w:tcW w:w="819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0" w:hRule="atLeast"/>
          <w:jc w:val="center"/>
        </w:trPr>
        <w:tc>
          <w:tcPr>
            <w:tcW w:w="12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理论成果</w:t>
            </w:r>
          </w:p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实践案例</w:t>
            </w:r>
          </w:p>
        </w:tc>
        <w:tc>
          <w:tcPr>
            <w:tcW w:w="819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9" w:hRule="atLeast"/>
          <w:jc w:val="center"/>
        </w:trPr>
        <w:tc>
          <w:tcPr>
            <w:tcW w:w="124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推荐（或自荐）意见</w:t>
            </w:r>
          </w:p>
        </w:tc>
        <w:tc>
          <w:tcPr>
            <w:tcW w:w="819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cs="宋体"/>
                <w:kern w:val="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                    （公章）</w:t>
            </w:r>
          </w:p>
          <w:p>
            <w:pPr>
              <w:spacing w:line="360" w:lineRule="exact"/>
              <w:ind w:right="480"/>
              <w:jc w:val="right"/>
              <w:rPr>
                <w:rFonts w:ascii="宋体" w:cs="宋体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宋体" w:hAnsi="宋体" w:eastAsia="仿宋_GB2312"/>
          <w:b w:val="0"/>
          <w:sz w:val="32"/>
        </w:rPr>
      </w:pPr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358E9"/>
    <w:rsid w:val="06D56771"/>
    <w:rsid w:val="3E086A0F"/>
    <w:rsid w:val="4E496100"/>
    <w:rsid w:val="556D3469"/>
    <w:rsid w:val="577D5845"/>
    <w:rsid w:val="5E9A7EF2"/>
    <w:rsid w:val="630D6F0F"/>
    <w:rsid w:val="6A897A36"/>
    <w:rsid w:val="6B1E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2021-12-14T08:52:00Z</dcterms:created>
  <dc:creator>Administrator</dc:creator>
  <cp:lastModifiedBy>LOST</cp:lastModifiedBy>
  <cp:lastPrinted>2021-12-21T02:04:00Z</cp:lastPrinted>
  <dcterms:modified xsi:type="dcterms:W3CDTF">2021-12-22T03:10:49Z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B94A25F32DC04A78B3C4D862B8DFB172</vt:lpwstr>
  </property>
</Properties>
</file>