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91EDE">
      <w:pPr>
        <w:rPr>
          <w:rFonts w:hint="eastAsia" w:ascii="宋体" w:hAnsi="宋体" w:eastAsia="宋体" w:cs="宋体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</w:t>
      </w:r>
    </w:p>
    <w:p w14:paraId="3656B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湖南永顺经开区建设投资开发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有限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公司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公开招聘人员岗位计划表</w:t>
      </w:r>
    </w:p>
    <w:p w14:paraId="5DAFC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8"/>
        <w:tblW w:w="15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027"/>
        <w:gridCol w:w="742"/>
        <w:gridCol w:w="1479"/>
        <w:gridCol w:w="3092"/>
        <w:gridCol w:w="527"/>
        <w:gridCol w:w="712"/>
        <w:gridCol w:w="669"/>
        <w:gridCol w:w="1348"/>
        <w:gridCol w:w="2596"/>
        <w:gridCol w:w="2519"/>
      </w:tblGrid>
      <w:tr w14:paraId="1961D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49" w:type="dxa"/>
            <w:noWrap w:val="0"/>
            <w:vAlign w:val="center"/>
          </w:tcPr>
          <w:p w14:paraId="513B8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序号</w:t>
            </w:r>
          </w:p>
        </w:tc>
        <w:tc>
          <w:tcPr>
            <w:tcW w:w="1027" w:type="dxa"/>
            <w:noWrap w:val="0"/>
            <w:vAlign w:val="center"/>
          </w:tcPr>
          <w:p w14:paraId="6E6A8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岗位</w:t>
            </w:r>
          </w:p>
          <w:p w14:paraId="101BD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名称</w:t>
            </w:r>
          </w:p>
        </w:tc>
        <w:tc>
          <w:tcPr>
            <w:tcW w:w="742" w:type="dxa"/>
            <w:noWrap w:val="0"/>
            <w:vAlign w:val="center"/>
          </w:tcPr>
          <w:p w14:paraId="073D8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479" w:type="dxa"/>
            <w:noWrap w:val="0"/>
            <w:vAlign w:val="center"/>
          </w:tcPr>
          <w:p w14:paraId="6D975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最低</w:t>
            </w: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学历</w:t>
            </w:r>
          </w:p>
          <w:p w14:paraId="61C35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要求</w:t>
            </w:r>
          </w:p>
        </w:tc>
        <w:tc>
          <w:tcPr>
            <w:tcW w:w="3092" w:type="dxa"/>
            <w:noWrap w:val="0"/>
            <w:vAlign w:val="center"/>
          </w:tcPr>
          <w:p w14:paraId="5874D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要求</w:t>
            </w:r>
          </w:p>
        </w:tc>
        <w:tc>
          <w:tcPr>
            <w:tcW w:w="527" w:type="dxa"/>
            <w:noWrap w:val="0"/>
            <w:vAlign w:val="center"/>
          </w:tcPr>
          <w:p w14:paraId="4CEFA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招聘人数</w:t>
            </w:r>
          </w:p>
        </w:tc>
        <w:tc>
          <w:tcPr>
            <w:tcW w:w="712" w:type="dxa"/>
            <w:noWrap w:val="0"/>
            <w:vAlign w:val="center"/>
          </w:tcPr>
          <w:p w14:paraId="2814C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是否笔试</w:t>
            </w:r>
          </w:p>
        </w:tc>
        <w:tc>
          <w:tcPr>
            <w:tcW w:w="669" w:type="dxa"/>
            <w:noWrap w:val="0"/>
            <w:vAlign w:val="center"/>
          </w:tcPr>
          <w:p w14:paraId="14B59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是否面试</w:t>
            </w:r>
          </w:p>
        </w:tc>
        <w:tc>
          <w:tcPr>
            <w:tcW w:w="1348" w:type="dxa"/>
            <w:noWrap w:val="0"/>
            <w:vAlign w:val="center"/>
          </w:tcPr>
          <w:p w14:paraId="265D2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年龄</w:t>
            </w:r>
          </w:p>
        </w:tc>
        <w:tc>
          <w:tcPr>
            <w:tcW w:w="2596" w:type="dxa"/>
            <w:noWrap w:val="0"/>
            <w:vAlign w:val="center"/>
          </w:tcPr>
          <w:p w14:paraId="23EDB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薪资待遇</w:t>
            </w:r>
          </w:p>
        </w:tc>
        <w:tc>
          <w:tcPr>
            <w:tcW w:w="2519" w:type="dxa"/>
            <w:noWrap w:val="0"/>
            <w:vAlign w:val="center"/>
          </w:tcPr>
          <w:p w14:paraId="5A540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FF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其他条件要求</w:t>
            </w:r>
          </w:p>
        </w:tc>
      </w:tr>
      <w:tr w14:paraId="129EF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549" w:type="dxa"/>
            <w:noWrap w:val="0"/>
            <w:vAlign w:val="center"/>
          </w:tcPr>
          <w:p w14:paraId="6091C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1</w:t>
            </w:r>
          </w:p>
        </w:tc>
        <w:tc>
          <w:tcPr>
            <w:tcW w:w="1027" w:type="dxa"/>
            <w:noWrap w:val="0"/>
            <w:vAlign w:val="center"/>
          </w:tcPr>
          <w:p w14:paraId="528FA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副总经理</w:t>
            </w:r>
          </w:p>
        </w:tc>
        <w:tc>
          <w:tcPr>
            <w:tcW w:w="742" w:type="dxa"/>
            <w:noWrap w:val="0"/>
            <w:vAlign w:val="center"/>
          </w:tcPr>
          <w:p w14:paraId="5D7C5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管理</w:t>
            </w:r>
          </w:p>
        </w:tc>
        <w:tc>
          <w:tcPr>
            <w:tcW w:w="1479" w:type="dxa"/>
            <w:noWrap w:val="0"/>
            <w:vAlign w:val="center"/>
          </w:tcPr>
          <w:p w14:paraId="4E68B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本科及以上学历</w:t>
            </w:r>
          </w:p>
        </w:tc>
        <w:tc>
          <w:tcPr>
            <w:tcW w:w="3092" w:type="dxa"/>
            <w:noWrap w:val="0"/>
            <w:vAlign w:val="center"/>
          </w:tcPr>
          <w:p w14:paraId="432D8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不限</w:t>
            </w:r>
          </w:p>
        </w:tc>
        <w:tc>
          <w:tcPr>
            <w:tcW w:w="527" w:type="dxa"/>
            <w:noWrap w:val="0"/>
            <w:vAlign w:val="center"/>
          </w:tcPr>
          <w:p w14:paraId="4590D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 w14:paraId="6B908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是</w:t>
            </w:r>
            <w:bookmarkStart w:id="1" w:name="_GoBack"/>
            <w:bookmarkEnd w:id="1"/>
          </w:p>
        </w:tc>
        <w:tc>
          <w:tcPr>
            <w:tcW w:w="669" w:type="dxa"/>
            <w:noWrap w:val="0"/>
            <w:vAlign w:val="center"/>
          </w:tcPr>
          <w:p w14:paraId="3E1AD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是</w:t>
            </w:r>
          </w:p>
        </w:tc>
        <w:tc>
          <w:tcPr>
            <w:tcW w:w="1348" w:type="dxa"/>
            <w:noWrap w:val="0"/>
            <w:vAlign w:val="center"/>
          </w:tcPr>
          <w:p w14:paraId="6A31B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40周岁及以下</w:t>
            </w:r>
          </w:p>
        </w:tc>
        <w:tc>
          <w:tcPr>
            <w:tcW w:w="2596" w:type="dxa"/>
            <w:noWrap w:val="0"/>
            <w:vAlign w:val="center"/>
          </w:tcPr>
          <w:p w14:paraId="2D832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12万元/年</w:t>
            </w:r>
          </w:p>
        </w:tc>
        <w:tc>
          <w:tcPr>
            <w:tcW w:w="2519" w:type="dxa"/>
            <w:noWrap w:val="0"/>
            <w:vAlign w:val="center"/>
          </w:tcPr>
          <w:p w14:paraId="54921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default" w:ascii="宋体" w:hAnsi="宋体" w:cs="宋体"/>
                <w:color w:val="0000FF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各级党政机关、事业单位正式在编在岗人员及国有企业在职管理人员（须具备2年中层及以上管理经验）</w:t>
            </w:r>
          </w:p>
        </w:tc>
      </w:tr>
      <w:tr w14:paraId="478B4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549" w:type="dxa"/>
            <w:noWrap w:val="0"/>
            <w:vAlign w:val="center"/>
          </w:tcPr>
          <w:p w14:paraId="28FEF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2</w:t>
            </w:r>
          </w:p>
        </w:tc>
        <w:tc>
          <w:tcPr>
            <w:tcW w:w="1027" w:type="dxa"/>
            <w:noWrap w:val="0"/>
            <w:vAlign w:val="center"/>
          </w:tcPr>
          <w:p w14:paraId="70773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办公室</w:t>
            </w:r>
          </w:p>
        </w:tc>
        <w:tc>
          <w:tcPr>
            <w:tcW w:w="742" w:type="dxa"/>
            <w:noWrap w:val="0"/>
            <w:vAlign w:val="center"/>
          </w:tcPr>
          <w:p w14:paraId="5AA4E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专技</w:t>
            </w:r>
          </w:p>
        </w:tc>
        <w:tc>
          <w:tcPr>
            <w:tcW w:w="1479" w:type="dxa"/>
            <w:noWrap w:val="0"/>
            <w:vAlign w:val="center"/>
          </w:tcPr>
          <w:p w14:paraId="25D25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全日制本科及以</w:t>
            </w:r>
            <w:r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  <w:t>上学历</w:t>
            </w:r>
          </w:p>
        </w:tc>
        <w:tc>
          <w:tcPr>
            <w:tcW w:w="3092" w:type="dxa"/>
            <w:noWrap w:val="0"/>
            <w:vAlign w:val="center"/>
          </w:tcPr>
          <w:p w14:paraId="571C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  <w:t>汉语言文学；秘书学；汉语言</w:t>
            </w:r>
            <w:r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  <w:t>；广告设计与制作；广播电视编导</w:t>
            </w:r>
          </w:p>
        </w:tc>
        <w:tc>
          <w:tcPr>
            <w:tcW w:w="527" w:type="dxa"/>
            <w:noWrap w:val="0"/>
            <w:vAlign w:val="center"/>
          </w:tcPr>
          <w:p w14:paraId="18171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 w14:paraId="6FF3D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是</w:t>
            </w:r>
          </w:p>
        </w:tc>
        <w:tc>
          <w:tcPr>
            <w:tcW w:w="669" w:type="dxa"/>
            <w:noWrap w:val="0"/>
            <w:vAlign w:val="center"/>
          </w:tcPr>
          <w:p w14:paraId="790C8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否</w:t>
            </w:r>
          </w:p>
        </w:tc>
        <w:tc>
          <w:tcPr>
            <w:tcW w:w="1348" w:type="dxa"/>
            <w:noWrap w:val="0"/>
            <w:vAlign w:val="center"/>
          </w:tcPr>
          <w:p w14:paraId="3DA81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2596" w:type="dxa"/>
            <w:vMerge w:val="restart"/>
            <w:noWrap w:val="0"/>
            <w:vAlign w:val="center"/>
          </w:tcPr>
          <w:p w14:paraId="61431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  <w:t>正式聘用人员薪酬待遇按照公司薪酬制度执行，享受正式员工福利待遇，社会保险按照有关规定执行</w:t>
            </w:r>
          </w:p>
        </w:tc>
        <w:tc>
          <w:tcPr>
            <w:tcW w:w="2519" w:type="dxa"/>
            <w:noWrap w:val="0"/>
            <w:vAlign w:val="center"/>
          </w:tcPr>
          <w:p w14:paraId="439F9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040" w:firstLineChars="40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无</w:t>
            </w:r>
          </w:p>
        </w:tc>
      </w:tr>
      <w:tr w14:paraId="00F2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549" w:type="dxa"/>
            <w:noWrap w:val="0"/>
            <w:vAlign w:val="center"/>
          </w:tcPr>
          <w:p w14:paraId="7C8FF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3</w:t>
            </w:r>
          </w:p>
        </w:tc>
        <w:tc>
          <w:tcPr>
            <w:tcW w:w="1027" w:type="dxa"/>
            <w:noWrap w:val="0"/>
            <w:vAlign w:val="center"/>
          </w:tcPr>
          <w:p w14:paraId="00E34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财务</w:t>
            </w:r>
          </w:p>
        </w:tc>
        <w:tc>
          <w:tcPr>
            <w:tcW w:w="742" w:type="dxa"/>
            <w:noWrap w:val="0"/>
            <w:vAlign w:val="center"/>
          </w:tcPr>
          <w:p w14:paraId="14635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专技</w:t>
            </w:r>
          </w:p>
        </w:tc>
        <w:tc>
          <w:tcPr>
            <w:tcW w:w="1479" w:type="dxa"/>
            <w:noWrap w:val="0"/>
            <w:vAlign w:val="center"/>
          </w:tcPr>
          <w:p w14:paraId="43787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全日制大专</w:t>
            </w: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及以</w:t>
            </w: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上学历</w:t>
            </w:r>
          </w:p>
        </w:tc>
        <w:tc>
          <w:tcPr>
            <w:tcW w:w="3092" w:type="dxa"/>
            <w:noWrap w:val="0"/>
            <w:vAlign w:val="center"/>
          </w:tcPr>
          <w:p w14:paraId="68493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  <w:t>财务管理、会计、会计电算化、经济、审计、金融管理、税务专业</w:t>
            </w:r>
            <w:bookmarkEnd w:id="0"/>
          </w:p>
        </w:tc>
        <w:tc>
          <w:tcPr>
            <w:tcW w:w="527" w:type="dxa"/>
            <w:noWrap w:val="0"/>
            <w:vAlign w:val="center"/>
          </w:tcPr>
          <w:p w14:paraId="4D571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 w14:paraId="41A8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是</w:t>
            </w:r>
          </w:p>
        </w:tc>
        <w:tc>
          <w:tcPr>
            <w:tcW w:w="669" w:type="dxa"/>
            <w:noWrap w:val="0"/>
            <w:vAlign w:val="center"/>
          </w:tcPr>
          <w:p w14:paraId="0461E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否</w:t>
            </w:r>
          </w:p>
        </w:tc>
        <w:tc>
          <w:tcPr>
            <w:tcW w:w="1348" w:type="dxa"/>
            <w:noWrap w:val="0"/>
            <w:vAlign w:val="center"/>
          </w:tcPr>
          <w:p w14:paraId="3C952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2596" w:type="dxa"/>
            <w:vMerge w:val="continue"/>
            <w:noWrap w:val="0"/>
            <w:vAlign w:val="center"/>
          </w:tcPr>
          <w:p w14:paraId="70C2A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</w:pPr>
          </w:p>
        </w:tc>
        <w:tc>
          <w:tcPr>
            <w:tcW w:w="2519" w:type="dxa"/>
            <w:noWrap w:val="0"/>
            <w:vAlign w:val="center"/>
          </w:tcPr>
          <w:p w14:paraId="2F541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42" w:leftChars="-20" w:right="-42" w:rightChars="-20"/>
              <w:jc w:val="both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  <w:t>须获初级及以上会计师职称；具有1年及以上财务工作经历</w:t>
            </w:r>
          </w:p>
        </w:tc>
      </w:tr>
      <w:tr w14:paraId="4DAA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549" w:type="dxa"/>
            <w:noWrap w:val="0"/>
            <w:vAlign w:val="center"/>
          </w:tcPr>
          <w:p w14:paraId="52474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4</w:t>
            </w:r>
          </w:p>
        </w:tc>
        <w:tc>
          <w:tcPr>
            <w:tcW w:w="1027" w:type="dxa"/>
            <w:noWrap w:val="0"/>
            <w:vAlign w:val="center"/>
          </w:tcPr>
          <w:p w14:paraId="369E3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工程</w:t>
            </w:r>
          </w:p>
          <w:p w14:paraId="6236A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管理</w:t>
            </w:r>
          </w:p>
        </w:tc>
        <w:tc>
          <w:tcPr>
            <w:tcW w:w="742" w:type="dxa"/>
            <w:noWrap w:val="0"/>
            <w:vAlign w:val="center"/>
          </w:tcPr>
          <w:p w14:paraId="30B68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专技</w:t>
            </w:r>
          </w:p>
        </w:tc>
        <w:tc>
          <w:tcPr>
            <w:tcW w:w="1479" w:type="dxa"/>
            <w:noWrap w:val="0"/>
            <w:vAlign w:val="center"/>
          </w:tcPr>
          <w:p w14:paraId="44EB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6"/>
                <w:szCs w:val="26"/>
                <w:vertAlign w:val="baseline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全日制大专及以上</w:t>
            </w: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学历</w:t>
            </w:r>
          </w:p>
        </w:tc>
        <w:tc>
          <w:tcPr>
            <w:tcW w:w="3092" w:type="dxa"/>
            <w:noWrap w:val="0"/>
            <w:vAlign w:val="center"/>
          </w:tcPr>
          <w:p w14:paraId="69CD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  <w:t>工程类；土建类</w:t>
            </w:r>
            <w:r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  <w:t>；测绘类</w:t>
            </w:r>
          </w:p>
        </w:tc>
        <w:tc>
          <w:tcPr>
            <w:tcW w:w="527" w:type="dxa"/>
            <w:noWrap w:val="0"/>
            <w:vAlign w:val="center"/>
          </w:tcPr>
          <w:p w14:paraId="1D0E3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 w14:paraId="5C178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是</w:t>
            </w:r>
          </w:p>
        </w:tc>
        <w:tc>
          <w:tcPr>
            <w:tcW w:w="669" w:type="dxa"/>
            <w:noWrap w:val="0"/>
            <w:vAlign w:val="center"/>
          </w:tcPr>
          <w:p w14:paraId="51C7C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否</w:t>
            </w:r>
          </w:p>
        </w:tc>
        <w:tc>
          <w:tcPr>
            <w:tcW w:w="1348" w:type="dxa"/>
            <w:noWrap w:val="0"/>
            <w:vAlign w:val="center"/>
          </w:tcPr>
          <w:p w14:paraId="75EBF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2596" w:type="dxa"/>
            <w:vMerge w:val="continue"/>
            <w:noWrap w:val="0"/>
            <w:vAlign w:val="center"/>
          </w:tcPr>
          <w:p w14:paraId="6FFE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</w:pPr>
          </w:p>
        </w:tc>
        <w:tc>
          <w:tcPr>
            <w:tcW w:w="2519" w:type="dxa"/>
            <w:noWrap w:val="0"/>
            <w:vAlign w:val="center"/>
          </w:tcPr>
          <w:p w14:paraId="2472F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6"/>
                <w:szCs w:val="26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具有</w:t>
            </w: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1年及以上</w:t>
            </w: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  <w:t>预算编制、项目管理</w:t>
            </w: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或测绘工作经历</w:t>
            </w:r>
          </w:p>
        </w:tc>
      </w:tr>
      <w:tr w14:paraId="620E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49" w:type="dxa"/>
            <w:noWrap w:val="0"/>
            <w:vAlign w:val="center"/>
          </w:tcPr>
          <w:p w14:paraId="144D5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5</w:t>
            </w:r>
          </w:p>
        </w:tc>
        <w:tc>
          <w:tcPr>
            <w:tcW w:w="1027" w:type="dxa"/>
            <w:noWrap w:val="0"/>
            <w:vAlign w:val="center"/>
          </w:tcPr>
          <w:p w14:paraId="1F71B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水电管理</w:t>
            </w:r>
          </w:p>
        </w:tc>
        <w:tc>
          <w:tcPr>
            <w:tcW w:w="742" w:type="dxa"/>
            <w:noWrap w:val="0"/>
            <w:vAlign w:val="center"/>
          </w:tcPr>
          <w:p w14:paraId="5AD26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专技</w:t>
            </w:r>
          </w:p>
        </w:tc>
        <w:tc>
          <w:tcPr>
            <w:tcW w:w="1479" w:type="dxa"/>
            <w:noWrap w:val="0"/>
            <w:vAlign w:val="center"/>
          </w:tcPr>
          <w:p w14:paraId="2E1D2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全日制大专及以上学历</w:t>
            </w:r>
          </w:p>
        </w:tc>
        <w:tc>
          <w:tcPr>
            <w:tcW w:w="3092" w:type="dxa"/>
            <w:noWrap w:val="0"/>
            <w:vAlign w:val="center"/>
          </w:tcPr>
          <w:p w14:paraId="36AD0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水利类、水利水电设备类</w:t>
            </w:r>
          </w:p>
        </w:tc>
        <w:tc>
          <w:tcPr>
            <w:tcW w:w="527" w:type="dxa"/>
            <w:noWrap w:val="0"/>
            <w:vAlign w:val="center"/>
          </w:tcPr>
          <w:p w14:paraId="00BA3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 w14:paraId="3D300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是</w:t>
            </w:r>
          </w:p>
        </w:tc>
        <w:tc>
          <w:tcPr>
            <w:tcW w:w="669" w:type="dxa"/>
            <w:noWrap w:val="0"/>
            <w:vAlign w:val="center"/>
          </w:tcPr>
          <w:p w14:paraId="0A13B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否</w:t>
            </w:r>
          </w:p>
        </w:tc>
        <w:tc>
          <w:tcPr>
            <w:tcW w:w="1348" w:type="dxa"/>
            <w:noWrap w:val="0"/>
            <w:vAlign w:val="center"/>
          </w:tcPr>
          <w:p w14:paraId="7E042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35周岁及以下</w:t>
            </w:r>
          </w:p>
        </w:tc>
        <w:tc>
          <w:tcPr>
            <w:tcW w:w="2596" w:type="dxa"/>
            <w:vMerge w:val="continue"/>
            <w:noWrap w:val="0"/>
            <w:vAlign w:val="center"/>
          </w:tcPr>
          <w:p w14:paraId="1D686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sz w:val="26"/>
                <w:szCs w:val="26"/>
                <w:vertAlign w:val="baseline"/>
                <w:lang w:eastAsia="zh-CN"/>
              </w:rPr>
            </w:pPr>
          </w:p>
        </w:tc>
        <w:tc>
          <w:tcPr>
            <w:tcW w:w="2519" w:type="dxa"/>
            <w:noWrap w:val="0"/>
            <w:vAlign w:val="center"/>
          </w:tcPr>
          <w:p w14:paraId="101CD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default" w:ascii="宋体" w:hAnsi="宋体" w:cs="宋体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6"/>
                <w:szCs w:val="26"/>
                <w:vertAlign w:val="baseline"/>
                <w:lang w:val="en-US" w:eastAsia="zh-CN"/>
              </w:rPr>
              <w:t>具有1年及以上同时具备水、电安装及维修工作经历</w:t>
            </w:r>
          </w:p>
        </w:tc>
      </w:tr>
    </w:tbl>
    <w:p w14:paraId="4D5366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  <w:sectPr>
          <w:pgSz w:w="16838" w:h="11906" w:orient="landscape"/>
          <w:pgMar w:top="1701" w:right="1134" w:bottom="1134" w:left="1134" w:header="851" w:footer="992" w:gutter="0"/>
          <w:cols w:space="0" w:num="1"/>
          <w:rtlGutter w:val="0"/>
          <w:docGrid w:type="lines" w:linePitch="312" w:charSpace="0"/>
        </w:sectPr>
      </w:pPr>
    </w:p>
    <w:p w14:paraId="46F229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9FF8491"/>
    <w:rsid w:val="7FFFA83F"/>
    <w:rsid w:val="E9FF8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ind w:left="420" w:leftChars="200"/>
    </w:pPr>
  </w:style>
  <w:style w:type="paragraph" w:styleId="4">
    <w:name w:val="Body Text Indent 2"/>
    <w:basedOn w:val="1"/>
    <w:next w:val="5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 w:hAnsi="Calibri"/>
      <w:color w:val="000000"/>
    </w:rPr>
  </w:style>
  <w:style w:type="paragraph" w:customStyle="1" w:styleId="5">
    <w:name w:val="目录 71"/>
    <w:basedOn w:val="1"/>
    <w:next w:val="1"/>
    <w:qFormat/>
    <w:uiPriority w:val="0"/>
    <w:pPr>
      <w:ind w:left="2520"/>
    </w:pPr>
    <w:rPr>
      <w:rFonts w:hAnsi="宋体" w:cs="宋体"/>
      <w:kern w:val="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2026-04-28T17:05:00Z</dcterms:created>
  <dc:creator>kylin</dc:creator>
  <cp:lastModifiedBy>kylin</cp:lastModifiedBy>
  <dcterms:modified xsi:type="dcterms:W3CDTF">2026-04-28T17:07:37Z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5C93542A24A73F54D978F0699B78AD11_43</vt:lpwstr>
  </property>
</Properties>
</file>