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57953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rPr>
          <w:rFonts w:hint="default" w:ascii="-webkit-standard" w:hAnsi="-webkit-standard" w:eastAsia="-webkit-standard" w:cs="-webkit-standard"/>
          <w:i w:val="0"/>
          <w:iCs w:val="0"/>
          <w:caps w:val="0"/>
          <w:color w:val="000000"/>
          <w:spacing w:val="0"/>
          <w:sz w:val="36"/>
          <w:szCs w:val="36"/>
          <w:u w:val="none"/>
        </w:rPr>
      </w:pPr>
      <w:bookmarkStart w:id="0" w:name="_GoBack"/>
      <w:bookmarkEnd w:id="0"/>
      <w:r>
        <w:rPr>
          <w:rFonts w:hint="default" w:ascii="仿宋_GB2312" w:hAnsi="-webkit-standard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  <w:u w:val="none"/>
        </w:rPr>
        <w:t>附件1:</w:t>
      </w:r>
    </w:p>
    <w:p w14:paraId="12F96CF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225" w:afterAutospacing="0" w:line="560" w:lineRule="exac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u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</w:rPr>
        <w:t>新邵县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民政局殡葬管理所（新邵县殡仪馆）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</w:rPr>
        <w:t>年公开选调工作人员岗位表</w:t>
      </w:r>
    </w:p>
    <w:tbl>
      <w:tblPr>
        <w:tblStyle w:val="3"/>
        <w:tblW w:w="12848" w:type="dxa"/>
        <w:jc w:val="center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0"/>
        <w:gridCol w:w="2217"/>
        <w:gridCol w:w="1710"/>
        <w:gridCol w:w="675"/>
        <w:gridCol w:w="2760"/>
        <w:gridCol w:w="1740"/>
        <w:gridCol w:w="2886"/>
      </w:tblGrid>
      <w:tr w14:paraId="685B3EC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57" w:hRule="atLeast"/>
          <w:jc w:val="center"/>
        </w:trPr>
        <w:tc>
          <w:tcPr>
            <w:tcW w:w="8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DF3BE7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caps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aps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2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9BDCFD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aps w:val="0"/>
                <w:color w:val="000000"/>
                <w:spacing w:val="0"/>
                <w:sz w:val="24"/>
                <w:szCs w:val="24"/>
                <w:u w:val="none"/>
              </w:rPr>
              <w:t>选调机构</w:t>
            </w:r>
          </w:p>
        </w:tc>
        <w:tc>
          <w:tcPr>
            <w:tcW w:w="1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B88638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aps w:val="0"/>
                <w:color w:val="000000"/>
                <w:spacing w:val="0"/>
                <w:sz w:val="24"/>
                <w:szCs w:val="24"/>
                <w:u w:val="none"/>
              </w:rPr>
              <w:t>岗位</w:t>
            </w:r>
          </w:p>
          <w:p w14:paraId="0BDDBD8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名称</w:t>
            </w:r>
          </w:p>
        </w:tc>
        <w:tc>
          <w:tcPr>
            <w:tcW w:w="6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BAB711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aps w:val="0"/>
                <w:color w:val="000000"/>
                <w:spacing w:val="0"/>
                <w:sz w:val="24"/>
                <w:szCs w:val="24"/>
                <w:u w:val="none"/>
              </w:rPr>
              <w:t>选调</w:t>
            </w:r>
          </w:p>
          <w:p w14:paraId="31B36EC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aps w:val="0"/>
                <w:color w:val="000000"/>
                <w:spacing w:val="0"/>
                <w:sz w:val="24"/>
                <w:szCs w:val="24"/>
                <w:u w:val="none"/>
                <w:lang w:eastAsia="zh-CN"/>
              </w:rPr>
              <w:t>人数</w:t>
            </w:r>
          </w:p>
        </w:tc>
        <w:tc>
          <w:tcPr>
            <w:tcW w:w="2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8D62B4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aps w:val="0"/>
                <w:color w:val="000000"/>
                <w:spacing w:val="0"/>
                <w:sz w:val="24"/>
                <w:szCs w:val="24"/>
                <w:u w:val="none"/>
              </w:rPr>
              <w:t>岗位所需条件</w:t>
            </w:r>
          </w:p>
        </w:tc>
        <w:tc>
          <w:tcPr>
            <w:tcW w:w="17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ED1F41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aps w:val="0"/>
                <w:color w:val="000000"/>
                <w:spacing w:val="0"/>
                <w:sz w:val="24"/>
                <w:szCs w:val="24"/>
                <w:u w:val="none"/>
              </w:rPr>
              <w:t>其他条件</w:t>
            </w:r>
          </w:p>
        </w:tc>
        <w:tc>
          <w:tcPr>
            <w:tcW w:w="2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CF33F7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aps w:val="0"/>
                <w:color w:val="000000"/>
                <w:spacing w:val="0"/>
                <w:sz w:val="24"/>
                <w:szCs w:val="24"/>
                <w:u w:val="none"/>
              </w:rPr>
              <w:t>备注</w:t>
            </w:r>
          </w:p>
        </w:tc>
      </w:tr>
      <w:tr w14:paraId="6D17FA0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2" w:hRule="atLeast"/>
          <w:jc w:val="center"/>
        </w:trPr>
        <w:tc>
          <w:tcPr>
            <w:tcW w:w="8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A5455C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-webkit-standard" w:eastAsia="仿宋_GB2312" w:cs="仿宋_GB2312"/>
                <w:caps w:val="0"/>
                <w:color w:val="000000"/>
                <w:spacing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2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5A3DB2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1E1E1E"/>
                <w:kern w:val="0"/>
                <w:sz w:val="32"/>
                <w:szCs w:val="32"/>
                <w:shd w:val="clear" w:color="auto" w:fill="FFFFFF"/>
              </w:rPr>
              <w:t>新邵县</w:t>
            </w:r>
            <w:r>
              <w:rPr>
                <w:rFonts w:hint="eastAsia" w:ascii="仿宋_GB2312" w:hAnsi="仿宋_GB2312" w:eastAsia="仿宋_GB2312" w:cs="仿宋_GB2312"/>
                <w:color w:val="1E1E1E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民政局殡葬管理所（新邵县殡仪馆）</w:t>
            </w:r>
          </w:p>
        </w:tc>
        <w:tc>
          <w:tcPr>
            <w:tcW w:w="17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DA6545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1E1E1E"/>
                <w:kern w:val="0"/>
                <w:sz w:val="32"/>
                <w:szCs w:val="32"/>
                <w:shd w:val="clear" w:color="auto" w:fill="FFFFFF"/>
                <w:lang w:eastAsia="zh-CN"/>
              </w:rPr>
              <w:t>综合管理（法务）</w:t>
            </w:r>
          </w:p>
        </w:tc>
        <w:tc>
          <w:tcPr>
            <w:tcW w:w="6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9DB04C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452B97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u w:val="none"/>
                <w:lang w:val="en-US" w:eastAsia="zh-CN"/>
              </w:rPr>
              <w:t>大专以上学历；</w:t>
            </w:r>
          </w:p>
          <w:p w14:paraId="584E586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shd w:val="clear" w:color="auto" w:fill="FFFFFF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shd w:val="clear" w:color="auto" w:fill="FFFFFF"/>
                <w:lang w:val="en-US" w:eastAsia="zh-CN"/>
              </w:rPr>
              <w:t>法学类、法律事务类专业。</w:t>
            </w:r>
          </w:p>
          <w:p w14:paraId="510631D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shd w:val="clear" w:color="auto" w:fill="FFFFFF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none"/>
                <w:shd w:val="clear" w:color="auto" w:fill="FFFFFF"/>
                <w:lang w:val="en-US" w:eastAsia="zh-CN"/>
              </w:rPr>
              <w:t>1991年1月1日以后出生。</w:t>
            </w:r>
          </w:p>
          <w:p w14:paraId="3F03D8C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rPr>
                <w:rFonts w:hint="default" w:ascii="仿宋_GB2312" w:hAnsi="-webkit-standard" w:eastAsia="仿宋_GB2312" w:cs="仿宋_GB2312"/>
                <w:caps w:val="0"/>
                <w:color w:val="000000"/>
                <w:spacing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7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166C68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具有5年及以上乡镇工作经历。</w:t>
            </w:r>
          </w:p>
        </w:tc>
        <w:tc>
          <w:tcPr>
            <w:tcW w:w="2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2138E8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shd w:val="clear" w:color="auto" w:fill="FFFFFF"/>
              </w:rPr>
              <w:t>全县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各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shd w:val="clear" w:color="auto" w:fill="FFFFFF"/>
                <w:lang w:eastAsia="zh-CN"/>
              </w:rPr>
              <w:t>乡镇人民政府所属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事业单位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u w:val="none"/>
                <w:lang w:val="en-US" w:eastAsia="zh-CN"/>
              </w:rPr>
              <w:t>工作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人员。</w:t>
            </w:r>
          </w:p>
        </w:tc>
      </w:tr>
    </w:tbl>
    <w:p w14:paraId="0B54D079"/>
    <w:sectPr>
      <w:pgSz w:w="16838" w:h="11906" w:orient="landscape"/>
      <w:pgMar w:top="1180" w:right="1440" w:bottom="12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-webkit-standard">
    <w:altName w:val="方正公文小标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3F7BFB"/>
    <w:multiLevelType w:val="singleLevel"/>
    <w:tmpl w:val="A33F7BF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D7033B"/>
    <w:rsid w:val="2AD7033B"/>
    <w:rsid w:val="4AAB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161</Characters>
  <Lines>0</Lines>
  <Paragraphs>0</Paragraphs>
  <TotalTime>1</TotalTime>
  <ScaleCrop>false</ScaleCrop>
  <LinksUpToDate>false</LinksUpToDate>
  <CharactersWithSpaces>161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2026-06-16T06:54:00Z</dcterms:created>
  <dc:creator>时笙</dc:creator>
  <cp:lastModifiedBy>剑</cp:lastModifiedBy>
  <cp:lastPrinted>2026-06-16T06:55:00Z</cp:lastPrinted>
  <dcterms:modified xsi:type="dcterms:W3CDTF">2026-06-16T08:12:14Z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20CD50C5252D49DFA2548138386EDAE8_13</vt:lpwstr>
  </property>
  <property fmtid="{D5CDD505-2E9C-101B-9397-08002B2CF9AE}" pid="4" name="KSOTemplateDocerSaveRecord">
    <vt:lpwstr>eyJoZGlkIjoiNDFjZjYyMGU5ZGY0MjE5MDEyMGYxMjgxOWQ3ZDdiZDAiLCJ1c2VySWQiOiI2Njk0NzI2NzMifQ==</vt:lpwstr>
  </property>
</Properties>
</file>