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D9338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  <w:t>附件1</w:t>
      </w:r>
    </w:p>
    <w:p w14:paraId="4EEA1CBA">
      <w:pPr>
        <w:spacing w:line="560" w:lineRule="exact"/>
        <w:ind w:firstLine="723"/>
        <w:jc w:val="center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</w:rPr>
        <w:t>新邵县经济开发区建设有限公司及子公司</w:t>
      </w:r>
    </w:p>
    <w:p w14:paraId="1016B6B3">
      <w:pPr>
        <w:spacing w:line="560" w:lineRule="exact"/>
        <w:ind w:firstLine="723"/>
        <w:jc w:val="center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</w:rPr>
        <w:t>招聘岗位表</w:t>
      </w:r>
    </w:p>
    <w:tbl>
      <w:tblPr>
        <w:tblStyle w:val="3"/>
        <w:tblpPr w:leftFromText="180" w:rightFromText="180" w:vertAnchor="text" w:horzAnchor="page" w:tblpXSpec="center" w:tblpY="827"/>
        <w:tblOverlap w:val="never"/>
        <w:tblW w:w="10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785"/>
        <w:gridCol w:w="6247"/>
        <w:gridCol w:w="1084"/>
        <w:gridCol w:w="1084"/>
      </w:tblGrid>
      <w:tr w14:paraId="33B3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042" w:type="dxa"/>
            <w:vAlign w:val="center"/>
          </w:tcPr>
          <w:p w14:paraId="3D8A54D3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  <w:t>招聘岗位</w:t>
            </w:r>
          </w:p>
        </w:tc>
        <w:tc>
          <w:tcPr>
            <w:tcW w:w="785" w:type="dxa"/>
            <w:vAlign w:val="center"/>
          </w:tcPr>
          <w:p w14:paraId="69C692CE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  <w:t>招聘人数</w:t>
            </w:r>
          </w:p>
        </w:tc>
        <w:tc>
          <w:tcPr>
            <w:tcW w:w="6247" w:type="dxa"/>
            <w:vAlign w:val="center"/>
          </w:tcPr>
          <w:p w14:paraId="26DDA382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</w:rPr>
              <w:t>任职条件</w:t>
            </w:r>
          </w:p>
        </w:tc>
        <w:tc>
          <w:tcPr>
            <w:tcW w:w="1084" w:type="dxa"/>
            <w:vAlign w:val="center"/>
          </w:tcPr>
          <w:p w14:paraId="2BF5AC9E">
            <w:pPr>
              <w:adjustRightInd w:val="0"/>
              <w:snapToGrid w:val="0"/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  <w:t>笔试</w:t>
            </w: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  <w:t>内容</w:t>
            </w:r>
          </w:p>
        </w:tc>
        <w:tc>
          <w:tcPr>
            <w:tcW w:w="1084" w:type="dxa"/>
            <w:vAlign w:val="center"/>
          </w:tcPr>
          <w:p w14:paraId="27CE06D3">
            <w:pPr>
              <w:adjustRightInd w:val="0"/>
              <w:snapToGrid w:val="0"/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4"/>
                <w:lang w:val="en-US" w:eastAsia="zh-CN"/>
              </w:rPr>
              <w:t>备注</w:t>
            </w:r>
          </w:p>
        </w:tc>
      </w:tr>
      <w:tr w14:paraId="7454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A44EE7">
            <w:pPr>
              <w:adjustRightInd w:val="0"/>
              <w:snapToGrid w:val="0"/>
              <w:spacing w:line="360" w:lineRule="exact"/>
              <w:ind w:left="120" w:hanging="120" w:hangingChars="50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财务部</w:t>
            </w:r>
            <w:bookmarkStart w:id="0" w:name="OLE_LINK94"/>
            <w:bookmarkStart w:id="1" w:name="OLE_LINK93"/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（1）</w:t>
            </w:r>
            <w:bookmarkEnd w:id="0"/>
            <w:bookmarkEnd w:id="1"/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1C926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1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610C5A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1、专业要求:</w:t>
            </w:r>
            <w:bookmarkStart w:id="2" w:name="OLE_LINK2"/>
            <w:bookmarkStart w:id="3" w:name="OLE_LINK1"/>
            <w:bookmarkStart w:id="4" w:name="OLE_LINK7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会计学、财务管理、会计硕士专业</w:t>
            </w:r>
            <w:bookmarkEnd w:id="2"/>
            <w:bookmarkEnd w:id="3"/>
            <w:bookmarkEnd w:id="4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；</w:t>
            </w:r>
          </w:p>
          <w:p w14:paraId="1852482F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2、全日制本科及以上学历；</w:t>
            </w:r>
          </w:p>
          <w:p w14:paraId="653F5D9D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3、年龄:1991年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月以后出生；</w:t>
            </w:r>
          </w:p>
          <w:p w14:paraId="4178F30D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4、工作经验要求：熟悉会计电算化及操作财务软件，具有2年企、事业单位财务工作经验，具备一定的金融、财、税、法律知识，了解金融相关的政策法规；</w:t>
            </w:r>
          </w:p>
          <w:p w14:paraId="3D794D1A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</w:rPr>
              <w:t>5、具有会计专业初级及以上职称。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4D97EA">
            <w:pPr>
              <w:adjustRightInd w:val="0"/>
              <w:snapToGrid w:val="0"/>
              <w:spacing w:line="360" w:lineRule="exact"/>
              <w:jc w:val="both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val="en-US" w:eastAsia="zh-CN"/>
              </w:rPr>
              <w:t>会计及相关知识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D75335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</w:rPr>
            </w:pPr>
          </w:p>
        </w:tc>
      </w:tr>
      <w:tr w14:paraId="4251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48DCD9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财务部（2）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F5550D">
            <w:pPr>
              <w:adjustRightInd w:val="0"/>
              <w:snapToGrid w:val="0"/>
              <w:spacing w:line="360" w:lineRule="exact"/>
              <w:ind w:firstLine="240" w:firstLineChars="100"/>
              <w:jc w:val="both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C4DC7C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1、专业要求:会计学、财务管理、会计硕士专业、会计电算化、会计；</w:t>
            </w:r>
          </w:p>
          <w:p w14:paraId="47C30838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2、全日制大专及以上学历；</w:t>
            </w:r>
          </w:p>
          <w:p w14:paraId="4BA012DF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3、年龄:1991年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月以后出生；</w:t>
            </w:r>
          </w:p>
          <w:p w14:paraId="475F461D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4、工作经验要求：熟悉会计电算化及操作财务软件，具有2年企、事业单位财务工作经验，具备一定的金融、财、税、法律知识，了解金融相关的政策法规；</w:t>
            </w:r>
          </w:p>
          <w:p w14:paraId="099581F4">
            <w:pPr>
              <w:adjustRightInd w:val="0"/>
              <w:snapToGrid w:val="0"/>
              <w:spacing w:line="360" w:lineRule="exact"/>
              <w:ind w:firstLine="482" w:firstLineChars="0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B1D28A">
            <w:pPr>
              <w:adjustRightInd w:val="0"/>
              <w:snapToGrid w:val="0"/>
              <w:spacing w:line="360" w:lineRule="exact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val="en-US" w:eastAsia="zh-CN"/>
              </w:rPr>
              <w:t>会计及相关知识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C29E89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</w:rPr>
            </w:pPr>
          </w:p>
        </w:tc>
      </w:tr>
      <w:tr w14:paraId="2F80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00E7C7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融资部（1）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824DF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2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51FD9">
            <w:pPr>
              <w:widowControl/>
              <w:numPr>
                <w:ilvl w:val="0"/>
                <w:numId w:val="1"/>
              </w:numPr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专业要求:</w:t>
            </w:r>
            <w:bookmarkStart w:id="5" w:name="OLE_LINK5"/>
            <w:bookmarkStart w:id="6" w:name="OLE_LINK6"/>
            <w:bookmarkStart w:id="7" w:name="OLE_LINK67"/>
            <w:bookmarkStart w:id="8" w:name="OLE_LINK68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金融学、商务经济学、投资学、经济与金融、金融硕士、会计学、财务管理、会计硕士专业</w:t>
            </w:r>
            <w:bookmarkEnd w:id="5"/>
            <w:bookmarkEnd w:id="6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；</w:t>
            </w:r>
            <w:bookmarkEnd w:id="7"/>
            <w:bookmarkEnd w:id="8"/>
          </w:p>
          <w:p w14:paraId="7E91A6EB">
            <w:pPr>
              <w:widowControl/>
              <w:numPr>
                <w:ilvl w:val="0"/>
                <w:numId w:val="1"/>
              </w:numPr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全日制本科及以上学历；</w:t>
            </w:r>
          </w:p>
          <w:p w14:paraId="3C4F9046">
            <w:pPr>
              <w:widowControl/>
              <w:numPr>
                <w:ilvl w:val="0"/>
                <w:numId w:val="1"/>
              </w:numPr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年龄:1991年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月以后出生；</w:t>
            </w:r>
          </w:p>
          <w:p w14:paraId="24D1DBBF">
            <w:pPr>
              <w:widowControl/>
              <w:numPr>
                <w:ilvl w:val="0"/>
                <w:numId w:val="1"/>
              </w:numPr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具有两年以上相应的金融或财务相关工作经验，熟悉融资模式、项目贷款相关流程并具有实操经验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15939D63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5、具有独立与银信机构洽谈的能力及一定的数据分析能力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6F62ED7B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6、具备一定的金融、财、税、法律知识，了解金融相关的政策法规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2815EC26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AB58B9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  <w:p w14:paraId="05AED3F1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sz w:val="24"/>
              </w:rPr>
            </w:pPr>
          </w:p>
          <w:p w14:paraId="4C552053">
            <w:pPr>
              <w:adjustRightInd w:val="0"/>
              <w:snapToGrid w:val="0"/>
              <w:spacing w:line="360" w:lineRule="exact"/>
              <w:jc w:val="both"/>
              <w:rPr>
                <w:rFonts w:hint="default" w:ascii="方正仿宋_GB2312" w:hAnsi="方正仿宋_GB2312" w:eastAsia="方正仿宋_GB2312" w:cs="方正仿宋_GB2312"/>
                <w:bCs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val="en-US" w:eastAsia="zh-CN"/>
              </w:rPr>
              <w:t>会计及相关知识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122A12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FF0000"/>
                <w:kern w:val="0"/>
                <w:sz w:val="24"/>
              </w:rPr>
            </w:pPr>
          </w:p>
        </w:tc>
      </w:tr>
      <w:tr w14:paraId="086D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A7A2A8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融资部（2）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081B7A">
            <w:pPr>
              <w:adjustRightInd w:val="0"/>
              <w:snapToGrid w:val="0"/>
              <w:spacing w:line="360" w:lineRule="exact"/>
              <w:ind w:firstLine="482" w:firstLineChars="0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55DD8A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1、专业要求:金融学、商务经济学、投资学、经济与金融、金融硕士、会计学、财务管理、会计硕士专业、金融管理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18D6A143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2、全日制大专及以上学历；</w:t>
            </w:r>
          </w:p>
          <w:p w14:paraId="289B4720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3、年龄: 1991年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月以后出生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3D8766A5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4、具有两年以上相应的金融相关工作经验，熟悉融资模式、项目贷款相关流程并具有实操经验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126E7E7D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5、具有独立与银信机构洽谈的能力及一定的数据分析能力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3FB2064A">
            <w:pPr>
              <w:widowControl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6、具备一定的金融、财、税、法律知识，了解金融相关的政策法规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6F507DCE">
            <w:pPr>
              <w:widowControl/>
              <w:spacing w:line="360" w:lineRule="exact"/>
              <w:ind w:firstLine="482" w:firstLineChars="0"/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7、工作认真负责，性格稳重、处事稳健，风险意识强，有较强的职业道德和综合素质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。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0373AF">
            <w:pPr>
              <w:adjustRightInd w:val="0"/>
              <w:snapToGrid w:val="0"/>
              <w:spacing w:line="360" w:lineRule="exact"/>
              <w:jc w:val="both"/>
              <w:rPr>
                <w:rFonts w:hint="eastAsia" w:ascii="方正仿宋_GB2312" w:hAnsi="方正仿宋_GB2312" w:eastAsia="方正仿宋_GB2312" w:cs="方正仿宋_GB2312"/>
                <w:bCs/>
                <w:color w:val="FF0000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lang w:val="en-US" w:eastAsia="zh-CN"/>
              </w:rPr>
              <w:t>会计及相关知识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CFD0F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FF0000"/>
                <w:kern w:val="0"/>
                <w:sz w:val="24"/>
              </w:rPr>
            </w:pPr>
          </w:p>
        </w:tc>
      </w:tr>
      <w:tr w14:paraId="52C7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ECB21F">
            <w:pPr>
              <w:widowControl/>
              <w:spacing w:line="360" w:lineRule="exac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  <w:t>资产运营部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（1）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158973">
            <w:pPr>
              <w:widowControl/>
              <w:spacing w:line="360" w:lineRule="exact"/>
              <w:ind w:firstLine="240" w:firstLineChars="100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CF67EF">
            <w:pPr>
              <w:widowControl/>
              <w:spacing w:line="360" w:lineRule="exact"/>
              <w:ind w:firstLine="482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专业要求:</w:t>
            </w:r>
            <w:bookmarkStart w:id="9" w:name="OLE_LINK78"/>
            <w:bookmarkStart w:id="10" w:name="OLE_LINK79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商务经济学</w:t>
            </w:r>
            <w:bookmarkEnd w:id="9"/>
            <w:bookmarkEnd w:id="10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、工商管理、投资学、</w:t>
            </w:r>
            <w:bookmarkStart w:id="11" w:name="OLE_LINK75"/>
            <w:bookmarkStart w:id="12" w:name="OLE_LINK74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经济学</w:t>
            </w:r>
            <w:bookmarkEnd w:id="11"/>
            <w:bookmarkEnd w:id="12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、贸易经济、工商管理硕士、物流管理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522733C2">
            <w:pPr>
              <w:widowControl/>
              <w:spacing w:line="360" w:lineRule="exact"/>
              <w:ind w:firstLine="482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2、全日制本科及以上学历；</w:t>
            </w:r>
          </w:p>
          <w:p w14:paraId="12C4CC70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3、年龄：1991年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月后出生；</w:t>
            </w:r>
          </w:p>
          <w:p w14:paraId="65A7CF20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4、市场化拓展能力强，有相关工作经验优先；</w:t>
            </w:r>
          </w:p>
          <w:p w14:paraId="3B2E22E0">
            <w:pPr>
              <w:widowControl/>
              <w:spacing w:line="360" w:lineRule="exact"/>
              <w:ind w:firstLine="482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F45DBF">
            <w:pPr>
              <w:adjustRightInd w:val="0"/>
              <w:snapToGrid w:val="0"/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公共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基础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AB6F5C"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</w:rPr>
            </w:pPr>
          </w:p>
        </w:tc>
      </w:tr>
      <w:tr w14:paraId="5A57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B65144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工程部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</w:rPr>
              <w:t>（1）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795323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  <w:p w14:paraId="2B7FA200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4C55AC">
            <w:pPr>
              <w:widowControl/>
              <w:spacing w:line="360" w:lineRule="exact"/>
              <w:ind w:firstLine="482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专业要求:</w:t>
            </w:r>
            <w:bookmarkStart w:id="13" w:name="OLE_LINK4"/>
            <w:bookmarkStart w:id="14" w:name="OLE_LINK3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工程造价、工程管理、工程管理硕士、土木工程、土木工程硕士、道路桥梁和渡河工程、城市设计、市政工程、市政工程硕士、风景园林、风景园林硕士</w:t>
            </w:r>
            <w:bookmarkEnd w:id="13"/>
            <w:bookmarkEnd w:id="14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交通运输。</w:t>
            </w:r>
          </w:p>
          <w:p w14:paraId="5C5CE22A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2、全日制本科及以上学历；</w:t>
            </w:r>
          </w:p>
          <w:p w14:paraId="1925E517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3、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年龄：1991年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月后出生；</w:t>
            </w:r>
          </w:p>
          <w:p w14:paraId="13035B16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4、有两年及以上项目现场管理经验；</w:t>
            </w:r>
          </w:p>
          <w:p w14:paraId="0BB2EE64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CD05E2">
            <w:pPr>
              <w:adjustRightInd w:val="0"/>
              <w:snapToGrid w:val="0"/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相关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专业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56A081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72B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B859D9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bookmarkStart w:id="15" w:name="_Hlk218072985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工程部（2）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6F6C7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74D76E">
            <w:pPr>
              <w:widowControl/>
              <w:spacing w:line="360" w:lineRule="exact"/>
              <w:ind w:firstLine="482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kern w:val="0"/>
                <w:sz w:val="24"/>
                <w:lang w:val="en-US" w:eastAsia="zh-CN"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专业要求: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工程造价、工程管理、工程管理硕士、土木工程、土木工程硕士、道路桥梁和渡河工程、城市设计、市政工程、市政工程硕士、风景园林、风景园林硕士、建筑装饰工程技术、建筑设计、道路桥梁工程技术、水利水电工程技术；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交通运输。</w:t>
            </w:r>
          </w:p>
          <w:p w14:paraId="738D71DF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2、全日制大专及以上学历；</w:t>
            </w:r>
          </w:p>
          <w:p w14:paraId="2DFE71BC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4"/>
                <w:lang w:bidi="en-US"/>
              </w:rPr>
              <w:t>3、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年龄：1991年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月后出生；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07C376"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相关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专业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知识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670A38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31DD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961908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办公室（1）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8662E7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32D555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专业要求：不限；</w:t>
            </w:r>
          </w:p>
          <w:p w14:paraId="17EE1480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全日制大专及以上学历；</w:t>
            </w:r>
          </w:p>
          <w:p w14:paraId="18A712AF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性别：男；</w:t>
            </w:r>
          </w:p>
          <w:p w14:paraId="56764A00"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年龄：</w:t>
            </w:r>
            <w:bookmarkStart w:id="16" w:name="OLE_LINK89"/>
            <w:bookmarkStart w:id="17" w:name="OLE_LINK90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1991年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日后出生</w:t>
            </w:r>
            <w:bookmarkEnd w:id="16"/>
            <w:bookmarkEnd w:id="17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；</w:t>
            </w:r>
          </w:p>
          <w:p w14:paraId="1E061F59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、工作经验要求：熟悉公文写作及公文处理工作，熟练操作office等办公文件档案管理；持有C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或以上级别驾驶证，驾龄2</w:t>
            </w:r>
            <w:bookmarkStart w:id="18" w:name="_GoBack"/>
            <w:bookmarkEnd w:id="18"/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年以上；</w:t>
            </w:r>
          </w:p>
          <w:p w14:paraId="3FAD436A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、工作认真负责，性格稳重、处事稳健，风险意识强，有较强的职业道德和综合素质；</w:t>
            </w:r>
          </w:p>
          <w:p w14:paraId="33EFB476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12BBD7">
            <w:pPr>
              <w:adjustRightInd w:val="0"/>
              <w:snapToGrid w:val="0"/>
              <w:spacing w:line="360" w:lineRule="exact"/>
              <w:jc w:val="both"/>
              <w:rPr>
                <w:rFonts w:hint="default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公共基础知识和写作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E7201F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bookmarkEnd w:id="15"/>
      <w:tr w14:paraId="53CE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exac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9A8D6">
            <w:pPr>
              <w:adjustRightInd w:val="0"/>
              <w:snapToGrid w:val="0"/>
              <w:spacing w:line="36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办公室（2）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E065ED">
            <w:pPr>
              <w:adjustRightInd w:val="0"/>
              <w:snapToGrid w:val="0"/>
              <w:spacing w:line="360" w:lineRule="exact"/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2DB0E1">
            <w:pPr>
              <w:numPr>
                <w:ilvl w:val="0"/>
                <w:numId w:val="3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专业要求：不限；</w:t>
            </w:r>
          </w:p>
          <w:p w14:paraId="7B20E186">
            <w:pPr>
              <w:numPr>
                <w:ilvl w:val="0"/>
                <w:numId w:val="3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全日制大专及以上学历；</w:t>
            </w:r>
          </w:p>
          <w:p w14:paraId="60471DC8">
            <w:pPr>
              <w:numPr>
                <w:ilvl w:val="0"/>
                <w:numId w:val="3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性别：女；</w:t>
            </w:r>
          </w:p>
          <w:p w14:paraId="4AC5A4AD">
            <w:pPr>
              <w:numPr>
                <w:ilvl w:val="0"/>
                <w:numId w:val="3"/>
              </w:num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年龄： 1991年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日后出生；</w:t>
            </w:r>
          </w:p>
          <w:p w14:paraId="57DFECB5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、工作经验要求：熟悉公文写作及公文处理工作，熟练操作office等办公文件档案管理；</w:t>
            </w:r>
          </w:p>
          <w:p w14:paraId="37CC305D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、工作认真负责，性格稳重、处事稳健，风险意识强，有较强的职业道德和综合素质；</w:t>
            </w:r>
          </w:p>
          <w:p w14:paraId="6579891A">
            <w:pPr>
              <w:adjustRightInd w:val="0"/>
              <w:snapToGrid w:val="0"/>
              <w:spacing w:line="360" w:lineRule="exact"/>
              <w:ind w:firstLine="482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7BE78B">
            <w:pPr>
              <w:adjustRightInd w:val="0"/>
              <w:snapToGrid w:val="0"/>
              <w:spacing w:line="360" w:lineRule="exact"/>
              <w:jc w:val="both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公共基础知识和写作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3B093E">
            <w:pPr>
              <w:adjustRightInd w:val="0"/>
              <w:snapToGrid w:val="0"/>
              <w:spacing w:line="360" w:lineRule="exact"/>
              <w:ind w:firstLine="482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333A6754">
      <w:pPr>
        <w:adjustRightInd w:val="0"/>
        <w:snapToGrid w:val="0"/>
        <w:spacing w:line="560" w:lineRule="exact"/>
        <w:ind w:firstLine="482"/>
        <w:rPr>
          <w:rFonts w:hint="eastAsia" w:ascii="方正仿宋_GB2312" w:hAnsi="方正仿宋_GB2312" w:eastAsia="方正仿宋_GB2312" w:cs="方正仿宋_GB2312"/>
          <w:sz w:val="24"/>
        </w:rPr>
      </w:pPr>
    </w:p>
    <w:p w14:paraId="7396F991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05185C8C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62218497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749FFCEE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7744C0FA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59E74057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0E38D92E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6AC780A9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561C41CC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2465606D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75AC2258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</w:p>
    <w:p w14:paraId="5DF0B4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BE7570E-ADE6-434B-87E3-D0BF751B06AA}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2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60520AD-FFD2-4D67-9AAA-BBE6CC3A84A7}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854A84"/>
    <w:multiLevelType w:val="singleLevel"/>
    <w:tmpl w:val="A5854A84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AB98F802"/>
    <w:multiLevelType w:val="singleLevel"/>
    <w:tmpl w:val="AB98F802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>
    <w:nsid w:val="27A0256C"/>
    <w:multiLevelType w:val="singleLevel"/>
    <w:tmpl w:val="27A0256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24F48"/>
    <w:rsid w:val="2251345B"/>
    <w:rsid w:val="50A2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2026-01-19T06:41:00Z</dcterms:created>
  <dc:creator>DJ啊看到过$</dc:creator>
  <cp:lastModifiedBy>DJ啊看到过$</cp:lastModifiedBy>
  <dcterms:modified xsi:type="dcterms:W3CDTF">2026-01-19T06:58:23Z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59C5316693DC49A0B569612E263295B4_11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