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0C775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附件1</w:t>
      </w:r>
    </w:p>
    <w:p w14:paraId="365BB621">
      <w:pPr>
        <w:pStyle w:val="2"/>
        <w:rPr>
          <w:rFonts w:hint="default"/>
          <w:lang w:val="en-US" w:eastAsia="zh-CN"/>
        </w:rPr>
      </w:pPr>
    </w:p>
    <w:p w14:paraId="04033EF0">
      <w:pPr>
        <w:pStyle w:val="2"/>
        <w:ind w:left="0" w:leftChars="0" w:firstLine="0" w:firstLineChars="0"/>
        <w:jc w:val="center"/>
        <w:rPr>
          <w:rFonts w:hint="default" w:ascii="仿宋_GB2312" w:hAnsi="仿宋_GB2312" w:eastAsia="仿宋_GB2312" w:cs="仿宋_GB2312"/>
          <w:b/>
          <w:bCs/>
          <w:color w:val="auto"/>
          <w:sz w:val="56"/>
          <w:szCs w:val="56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  <w:lang w:val="en-US" w:eastAsia="zh-CN"/>
        </w:rPr>
        <w:t>长沙市鹿芝中学2026年公开招聘校聘教师岗位计划表</w:t>
      </w:r>
    </w:p>
    <w:bookmarkEnd w:id="0"/>
    <w:tbl>
      <w:tblPr>
        <w:tblStyle w:val="6"/>
        <w:tblW w:w="138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"/>
        <w:gridCol w:w="1482"/>
        <w:gridCol w:w="956"/>
        <w:gridCol w:w="1056"/>
        <w:gridCol w:w="973"/>
        <w:gridCol w:w="869"/>
        <w:gridCol w:w="623"/>
        <w:gridCol w:w="548"/>
        <w:gridCol w:w="495"/>
        <w:gridCol w:w="488"/>
        <w:gridCol w:w="606"/>
        <w:gridCol w:w="638"/>
        <w:gridCol w:w="638"/>
        <w:gridCol w:w="638"/>
        <w:gridCol w:w="638"/>
        <w:gridCol w:w="638"/>
        <w:gridCol w:w="638"/>
        <w:gridCol w:w="638"/>
        <w:gridCol w:w="638"/>
      </w:tblGrid>
      <w:tr w14:paraId="5C525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4" w:hRule="atLeast"/>
          <w:jc w:val="center"/>
        </w:trPr>
        <w:tc>
          <w:tcPr>
            <w:tcW w:w="633" w:type="dxa"/>
            <w:vAlign w:val="center"/>
          </w:tcPr>
          <w:p w14:paraId="10B31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82" w:type="dxa"/>
            <w:vAlign w:val="center"/>
          </w:tcPr>
          <w:p w14:paraId="4BCED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</w:t>
            </w:r>
          </w:p>
        </w:tc>
        <w:tc>
          <w:tcPr>
            <w:tcW w:w="956" w:type="dxa"/>
            <w:vAlign w:val="center"/>
          </w:tcPr>
          <w:p w14:paraId="337CE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学段</w:t>
            </w:r>
          </w:p>
        </w:tc>
        <w:tc>
          <w:tcPr>
            <w:tcW w:w="1056" w:type="dxa"/>
            <w:vAlign w:val="center"/>
          </w:tcPr>
          <w:p w14:paraId="3583D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最高年龄</w:t>
            </w:r>
          </w:p>
        </w:tc>
        <w:tc>
          <w:tcPr>
            <w:tcW w:w="973" w:type="dxa"/>
            <w:vAlign w:val="center"/>
          </w:tcPr>
          <w:p w14:paraId="33C57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最低</w:t>
            </w:r>
          </w:p>
          <w:p w14:paraId="10D5B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869" w:type="dxa"/>
            <w:vAlign w:val="center"/>
          </w:tcPr>
          <w:p w14:paraId="598D6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  <w:p w14:paraId="128D8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</w:t>
            </w:r>
          </w:p>
        </w:tc>
        <w:tc>
          <w:tcPr>
            <w:tcW w:w="623" w:type="dxa"/>
            <w:vAlign w:val="center"/>
          </w:tcPr>
          <w:p w14:paraId="0589C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语文</w:t>
            </w:r>
          </w:p>
        </w:tc>
        <w:tc>
          <w:tcPr>
            <w:tcW w:w="548" w:type="dxa"/>
            <w:vAlign w:val="center"/>
          </w:tcPr>
          <w:p w14:paraId="14B10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  <w:tc>
          <w:tcPr>
            <w:tcW w:w="495" w:type="dxa"/>
            <w:vAlign w:val="center"/>
          </w:tcPr>
          <w:p w14:paraId="22ED7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488" w:type="dxa"/>
            <w:vAlign w:val="center"/>
          </w:tcPr>
          <w:p w14:paraId="0DF56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</w:t>
            </w:r>
          </w:p>
        </w:tc>
        <w:tc>
          <w:tcPr>
            <w:tcW w:w="606" w:type="dxa"/>
            <w:vAlign w:val="center"/>
          </w:tcPr>
          <w:p w14:paraId="4C161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</w:t>
            </w:r>
          </w:p>
        </w:tc>
        <w:tc>
          <w:tcPr>
            <w:tcW w:w="638" w:type="dxa"/>
            <w:vAlign w:val="center"/>
          </w:tcPr>
          <w:p w14:paraId="14BBA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</w:t>
            </w:r>
          </w:p>
        </w:tc>
        <w:tc>
          <w:tcPr>
            <w:tcW w:w="638" w:type="dxa"/>
            <w:vAlign w:val="center"/>
          </w:tcPr>
          <w:p w14:paraId="38470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</w:t>
            </w:r>
          </w:p>
        </w:tc>
        <w:tc>
          <w:tcPr>
            <w:tcW w:w="638" w:type="dxa"/>
            <w:vAlign w:val="center"/>
          </w:tcPr>
          <w:p w14:paraId="242D9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历史</w:t>
            </w:r>
          </w:p>
        </w:tc>
        <w:tc>
          <w:tcPr>
            <w:tcW w:w="638" w:type="dxa"/>
            <w:vAlign w:val="center"/>
          </w:tcPr>
          <w:p w14:paraId="56670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</w:t>
            </w:r>
          </w:p>
        </w:tc>
        <w:tc>
          <w:tcPr>
            <w:tcW w:w="638" w:type="dxa"/>
            <w:vAlign w:val="center"/>
          </w:tcPr>
          <w:p w14:paraId="1FB1E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科学</w:t>
            </w:r>
          </w:p>
        </w:tc>
        <w:tc>
          <w:tcPr>
            <w:tcW w:w="638" w:type="dxa"/>
            <w:vAlign w:val="center"/>
          </w:tcPr>
          <w:p w14:paraId="34B70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</w:t>
            </w:r>
          </w:p>
        </w:tc>
        <w:tc>
          <w:tcPr>
            <w:tcW w:w="638" w:type="dxa"/>
            <w:vAlign w:val="center"/>
          </w:tcPr>
          <w:p w14:paraId="0292F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</w:t>
            </w:r>
          </w:p>
        </w:tc>
        <w:tc>
          <w:tcPr>
            <w:tcW w:w="638" w:type="dxa"/>
            <w:vAlign w:val="center"/>
          </w:tcPr>
          <w:p w14:paraId="38D2D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</w:t>
            </w:r>
          </w:p>
        </w:tc>
      </w:tr>
      <w:tr w14:paraId="7424A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633" w:type="dxa"/>
            <w:vAlign w:val="center"/>
          </w:tcPr>
          <w:p w14:paraId="646F22A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82" w:type="dxa"/>
            <w:vAlign w:val="center"/>
          </w:tcPr>
          <w:p w14:paraId="2590950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长沙市鹿芝中学</w:t>
            </w:r>
          </w:p>
        </w:tc>
        <w:tc>
          <w:tcPr>
            <w:tcW w:w="956" w:type="dxa"/>
            <w:vAlign w:val="center"/>
          </w:tcPr>
          <w:p w14:paraId="08DB149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  <w:tc>
          <w:tcPr>
            <w:tcW w:w="1056" w:type="dxa"/>
            <w:vAlign w:val="center"/>
          </w:tcPr>
          <w:p w14:paraId="0857EBE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35周岁</w:t>
            </w:r>
          </w:p>
        </w:tc>
        <w:tc>
          <w:tcPr>
            <w:tcW w:w="973" w:type="dxa"/>
            <w:vAlign w:val="center"/>
          </w:tcPr>
          <w:p w14:paraId="3AAD4DC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</w:t>
            </w:r>
          </w:p>
          <w:p w14:paraId="7DB33C4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869" w:type="dxa"/>
            <w:vAlign w:val="center"/>
          </w:tcPr>
          <w:p w14:paraId="3D43183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23" w:type="dxa"/>
            <w:vAlign w:val="center"/>
          </w:tcPr>
          <w:p w14:paraId="60F7BD5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48" w:type="dxa"/>
            <w:vAlign w:val="center"/>
          </w:tcPr>
          <w:p w14:paraId="0069834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95" w:type="dxa"/>
            <w:vAlign w:val="center"/>
          </w:tcPr>
          <w:p w14:paraId="12CB2FF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88" w:type="dxa"/>
            <w:vAlign w:val="center"/>
          </w:tcPr>
          <w:p w14:paraId="0DFF8F0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06" w:type="dxa"/>
            <w:vAlign w:val="center"/>
          </w:tcPr>
          <w:p w14:paraId="2186553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38" w:type="dxa"/>
            <w:vAlign w:val="center"/>
          </w:tcPr>
          <w:p w14:paraId="7D5938D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38" w:type="dxa"/>
            <w:vAlign w:val="center"/>
          </w:tcPr>
          <w:p w14:paraId="5A39E91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38" w:type="dxa"/>
            <w:vAlign w:val="center"/>
          </w:tcPr>
          <w:p w14:paraId="099F531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38" w:type="dxa"/>
            <w:vAlign w:val="center"/>
          </w:tcPr>
          <w:p w14:paraId="33C1AAD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38" w:type="dxa"/>
            <w:vAlign w:val="center"/>
          </w:tcPr>
          <w:p w14:paraId="0B22B9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38" w:type="dxa"/>
            <w:vAlign w:val="center"/>
          </w:tcPr>
          <w:p w14:paraId="26C04C4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38" w:type="dxa"/>
            <w:vAlign w:val="center"/>
          </w:tcPr>
          <w:p w14:paraId="180DD7A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38" w:type="dxa"/>
            <w:vAlign w:val="center"/>
          </w:tcPr>
          <w:p w14:paraId="31EF95E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3B3D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3" w:type="dxa"/>
            <w:vAlign w:val="center"/>
          </w:tcPr>
          <w:p w14:paraId="704D8E5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82" w:type="dxa"/>
            <w:vAlign w:val="center"/>
          </w:tcPr>
          <w:p w14:paraId="600DD1C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6" w:type="dxa"/>
            <w:vAlign w:val="center"/>
          </w:tcPr>
          <w:p w14:paraId="7435635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056" w:type="dxa"/>
            <w:vAlign w:val="center"/>
          </w:tcPr>
          <w:p w14:paraId="6D92CF3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73" w:type="dxa"/>
            <w:vAlign w:val="center"/>
          </w:tcPr>
          <w:p w14:paraId="5810B81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69" w:type="dxa"/>
            <w:vAlign w:val="center"/>
          </w:tcPr>
          <w:p w14:paraId="6004224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623" w:type="dxa"/>
            <w:vAlign w:val="center"/>
          </w:tcPr>
          <w:p w14:paraId="2980686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548" w:type="dxa"/>
            <w:vAlign w:val="center"/>
          </w:tcPr>
          <w:p w14:paraId="6E2AA53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95" w:type="dxa"/>
            <w:vAlign w:val="center"/>
          </w:tcPr>
          <w:p w14:paraId="03E49F0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88" w:type="dxa"/>
            <w:vAlign w:val="center"/>
          </w:tcPr>
          <w:p w14:paraId="12898DBD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606" w:type="dxa"/>
            <w:vAlign w:val="center"/>
          </w:tcPr>
          <w:p w14:paraId="61E448E9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638" w:type="dxa"/>
            <w:vAlign w:val="center"/>
          </w:tcPr>
          <w:p w14:paraId="551C4A2D"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38" w:type="dxa"/>
            <w:vAlign w:val="center"/>
          </w:tcPr>
          <w:p w14:paraId="41D931B8"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38" w:type="dxa"/>
            <w:vAlign w:val="center"/>
          </w:tcPr>
          <w:p w14:paraId="1D724330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638" w:type="dxa"/>
            <w:vAlign w:val="center"/>
          </w:tcPr>
          <w:p w14:paraId="62239FD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38" w:type="dxa"/>
            <w:vAlign w:val="center"/>
          </w:tcPr>
          <w:p w14:paraId="3842A9F9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638" w:type="dxa"/>
            <w:vAlign w:val="center"/>
          </w:tcPr>
          <w:p w14:paraId="1761F8C6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638" w:type="dxa"/>
            <w:vAlign w:val="center"/>
          </w:tcPr>
          <w:p w14:paraId="49DB79C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638" w:type="dxa"/>
            <w:vAlign w:val="center"/>
          </w:tcPr>
          <w:p w14:paraId="20B97FAC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5E05D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3" w:type="dxa"/>
            <w:vAlign w:val="center"/>
          </w:tcPr>
          <w:p w14:paraId="6F463B3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82" w:type="dxa"/>
            <w:vAlign w:val="center"/>
          </w:tcPr>
          <w:p w14:paraId="205CAFC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56" w:type="dxa"/>
            <w:vAlign w:val="center"/>
          </w:tcPr>
          <w:p w14:paraId="35085CF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056" w:type="dxa"/>
            <w:vAlign w:val="center"/>
          </w:tcPr>
          <w:p w14:paraId="5EB2638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73" w:type="dxa"/>
            <w:vAlign w:val="center"/>
          </w:tcPr>
          <w:p w14:paraId="169105D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69" w:type="dxa"/>
            <w:vAlign w:val="center"/>
          </w:tcPr>
          <w:p w14:paraId="5DDBF9D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623" w:type="dxa"/>
            <w:vAlign w:val="center"/>
          </w:tcPr>
          <w:p w14:paraId="7415CAF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548" w:type="dxa"/>
            <w:vAlign w:val="center"/>
          </w:tcPr>
          <w:p w14:paraId="5B0FC65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95" w:type="dxa"/>
            <w:vAlign w:val="center"/>
          </w:tcPr>
          <w:p w14:paraId="6150DC8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88" w:type="dxa"/>
            <w:vAlign w:val="center"/>
          </w:tcPr>
          <w:p w14:paraId="1E6D087D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606" w:type="dxa"/>
            <w:vAlign w:val="center"/>
          </w:tcPr>
          <w:p w14:paraId="0D3C8D22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638" w:type="dxa"/>
            <w:vAlign w:val="center"/>
          </w:tcPr>
          <w:p w14:paraId="3456F289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638" w:type="dxa"/>
            <w:vAlign w:val="center"/>
          </w:tcPr>
          <w:p w14:paraId="60DC1B78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638" w:type="dxa"/>
            <w:vAlign w:val="center"/>
          </w:tcPr>
          <w:p w14:paraId="1F52239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638" w:type="dxa"/>
            <w:vAlign w:val="center"/>
          </w:tcPr>
          <w:p w14:paraId="7C6A7B02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638" w:type="dxa"/>
            <w:vAlign w:val="center"/>
          </w:tcPr>
          <w:p w14:paraId="1D446DAD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38" w:type="dxa"/>
            <w:vAlign w:val="center"/>
          </w:tcPr>
          <w:p w14:paraId="72DA35A7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38" w:type="dxa"/>
            <w:vAlign w:val="center"/>
          </w:tcPr>
          <w:p w14:paraId="30025710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38" w:type="dxa"/>
            <w:vAlign w:val="center"/>
          </w:tcPr>
          <w:p w14:paraId="42805141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3BF8C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3" w:type="dxa"/>
            <w:vAlign w:val="center"/>
          </w:tcPr>
          <w:p w14:paraId="63B4B28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82" w:type="dxa"/>
            <w:vAlign w:val="center"/>
          </w:tcPr>
          <w:p w14:paraId="17F51A6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6" w:type="dxa"/>
            <w:vAlign w:val="center"/>
          </w:tcPr>
          <w:p w14:paraId="35A2F35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056" w:type="dxa"/>
            <w:vAlign w:val="center"/>
          </w:tcPr>
          <w:p w14:paraId="7F287F6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73" w:type="dxa"/>
            <w:vAlign w:val="center"/>
          </w:tcPr>
          <w:p w14:paraId="3D178CA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69" w:type="dxa"/>
            <w:vAlign w:val="center"/>
          </w:tcPr>
          <w:p w14:paraId="1E89F10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623" w:type="dxa"/>
            <w:vAlign w:val="center"/>
          </w:tcPr>
          <w:p w14:paraId="4857EEC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548" w:type="dxa"/>
            <w:vAlign w:val="center"/>
          </w:tcPr>
          <w:p w14:paraId="3407A209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95" w:type="dxa"/>
            <w:vAlign w:val="center"/>
          </w:tcPr>
          <w:p w14:paraId="33857C62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88" w:type="dxa"/>
            <w:vAlign w:val="center"/>
          </w:tcPr>
          <w:p w14:paraId="35FC450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606" w:type="dxa"/>
            <w:vAlign w:val="center"/>
          </w:tcPr>
          <w:p w14:paraId="591BB730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38" w:type="dxa"/>
            <w:vAlign w:val="center"/>
          </w:tcPr>
          <w:p w14:paraId="26F8812C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638" w:type="dxa"/>
            <w:vAlign w:val="center"/>
          </w:tcPr>
          <w:p w14:paraId="0FAC84B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638" w:type="dxa"/>
            <w:vAlign w:val="center"/>
          </w:tcPr>
          <w:p w14:paraId="4E30AB9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638" w:type="dxa"/>
            <w:vAlign w:val="center"/>
          </w:tcPr>
          <w:p w14:paraId="08BBD44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638" w:type="dxa"/>
            <w:vAlign w:val="center"/>
          </w:tcPr>
          <w:p w14:paraId="25812799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638" w:type="dxa"/>
            <w:vAlign w:val="center"/>
          </w:tcPr>
          <w:p w14:paraId="490E7247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38" w:type="dxa"/>
            <w:vAlign w:val="center"/>
          </w:tcPr>
          <w:p w14:paraId="0B24E26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38" w:type="dxa"/>
            <w:vAlign w:val="center"/>
          </w:tcPr>
          <w:p w14:paraId="2C63361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 w14:paraId="3017D1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eastAsia="zh-CN"/>
        </w:rPr>
        <w:t>备注：</w:t>
      </w:r>
    </w:p>
    <w:p w14:paraId="2A542B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eastAsia="zh-CN"/>
        </w:rPr>
        <w:t>最高年龄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35周岁即1990年2月1日后出生，长沙县教育系统2025年员额内非末位淘汰校聘教师此项不做要求。</w:t>
      </w:r>
    </w:p>
    <w:p w14:paraId="362D1B23">
      <w:pPr>
        <w:jc w:val="left"/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2.招聘岗位数视2026年3月学生实际到校人数进行调整。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13774"/>
      <w:docPartObj>
        <w:docPartGallery w:val="autotext"/>
      </w:docPartObj>
    </w:sdtPr>
    <w:sdtContent>
      <w:p w14:paraId="50AE3767">
        <w:pPr>
          <w:pStyle w:val="4"/>
          <w:jc w:val="center"/>
        </w:pPr>
        <w:r>
          <w:rPr>
            <w:rFonts w:hint="eastAsia" w:asciiTheme="minorEastAsia" w:hAnsiTheme="minorEastAsia"/>
            <w:sz w:val="21"/>
            <w:szCs w:val="21"/>
          </w:rPr>
          <w:t xml:space="preserve">— </w:t>
        </w:r>
        <w:r>
          <w:rPr>
            <w:rFonts w:asciiTheme="minorEastAsia" w:hAnsiTheme="minorEastAsia"/>
            <w:sz w:val="21"/>
            <w:szCs w:val="21"/>
          </w:rPr>
          <w:fldChar w:fldCharType="begin"/>
        </w:r>
        <w:r>
          <w:rPr>
            <w:rFonts w:asciiTheme="minorEastAsia" w:hAnsiTheme="minorEastAsia"/>
            <w:sz w:val="21"/>
            <w:szCs w:val="21"/>
          </w:rPr>
          <w:instrText xml:space="preserve"> PAGE   \* MERGEFORMAT </w:instrText>
        </w:r>
        <w:r>
          <w:rPr>
            <w:rFonts w:asciiTheme="minorEastAsia" w:hAnsiTheme="minorEastAsia"/>
            <w:sz w:val="21"/>
            <w:szCs w:val="21"/>
          </w:rPr>
          <w:fldChar w:fldCharType="separate"/>
        </w:r>
        <w:r>
          <w:rPr>
            <w:rFonts w:asciiTheme="minorEastAsia" w:hAnsiTheme="minorEastAsia"/>
            <w:sz w:val="21"/>
            <w:szCs w:val="21"/>
            <w:lang w:val="zh-CN"/>
          </w:rPr>
          <w:t>17</w:t>
        </w:r>
        <w:r>
          <w:rPr>
            <w:rFonts w:asciiTheme="minorEastAsia" w:hAnsiTheme="minorEastAsia"/>
            <w:sz w:val="21"/>
            <w:szCs w:val="21"/>
          </w:rPr>
          <w:fldChar w:fldCharType="end"/>
        </w:r>
        <w:r>
          <w:rPr>
            <w:rFonts w:hint="eastAsia" w:asciiTheme="minorEastAsia" w:hAnsiTheme="minorEastAsia"/>
            <w:sz w:val="21"/>
            <w:szCs w:val="21"/>
          </w:rPr>
          <w:t xml:space="preserve"> 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8E2370"/>
    <w:rsid w:val="41A72A4D"/>
    <w:rsid w:val="4B8B6BA9"/>
    <w:rsid w:val="588E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/>
    </w:pPr>
    <w:rPr>
      <w:rFonts w:ascii="Calibri" w:hAnsi="Calibri" w:eastAsia="宋体" w:cs="Times New Roman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ascii="Calibri" w:hAnsi="Calibri" w:eastAsia="宋体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2026-02-09T03:34:00Z</dcterms:created>
  <dc:creator>风住尘香</dc:creator>
  <cp:lastModifiedBy>风住尘香</cp:lastModifiedBy>
  <dcterms:modified xsi:type="dcterms:W3CDTF">2026-02-09T03:35:47Z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BE8A8648418C42B1A23DCD18AAEEF31F_11</vt:lpwstr>
  </property>
  <property fmtid="{D5CDD505-2E9C-101B-9397-08002B2CF9AE}" pid="4" name="KSOTemplateDocerSaveRecord">
    <vt:lpwstr>eyJoZGlkIjoiZGUwMjRiZTQ1OTIwNjczODExZThhOTYzZWFkOWVlZWIiLCJ1c2VySWQiOiI1MDE2NjU0ODAifQ==</vt:lpwstr>
  </property>
</Properties>
</file>