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2D183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附件1</w:t>
      </w:r>
    </w:p>
    <w:p w14:paraId="7B37185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val="en-US" w:eastAsia="zh-CN"/>
        </w:rPr>
        <w:t>双牌县人民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法院特邀调解员申请表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6"/>
        <w:gridCol w:w="239"/>
        <w:gridCol w:w="549"/>
        <w:gridCol w:w="982"/>
        <w:gridCol w:w="1103"/>
        <w:gridCol w:w="960"/>
        <w:gridCol w:w="1251"/>
        <w:gridCol w:w="309"/>
        <w:gridCol w:w="1973"/>
      </w:tblGrid>
      <w:tr w14:paraId="2D908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156" w:type="dxa"/>
            <w:vAlign w:val="center"/>
          </w:tcPr>
          <w:p w14:paraId="26ECF831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姓名</w:t>
            </w:r>
          </w:p>
        </w:tc>
        <w:tc>
          <w:tcPr>
            <w:tcW w:w="788" w:type="dxa"/>
            <w:gridSpan w:val="2"/>
            <w:vAlign w:val="center"/>
          </w:tcPr>
          <w:p w14:paraId="66B22F6C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  <w:tc>
          <w:tcPr>
            <w:tcW w:w="982" w:type="dxa"/>
            <w:vAlign w:val="center"/>
          </w:tcPr>
          <w:p w14:paraId="21F19DD4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性别</w:t>
            </w:r>
          </w:p>
        </w:tc>
        <w:tc>
          <w:tcPr>
            <w:tcW w:w="1103" w:type="dxa"/>
            <w:vAlign w:val="center"/>
          </w:tcPr>
          <w:p w14:paraId="4677E63F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  <w:tc>
          <w:tcPr>
            <w:tcW w:w="960" w:type="dxa"/>
            <w:vAlign w:val="center"/>
          </w:tcPr>
          <w:p w14:paraId="21245F76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出生年月</w:t>
            </w:r>
          </w:p>
        </w:tc>
        <w:tc>
          <w:tcPr>
            <w:tcW w:w="1560" w:type="dxa"/>
            <w:gridSpan w:val="2"/>
            <w:tcBorders>
              <w:right w:val="single" w:color="auto" w:sz="4" w:space="0"/>
            </w:tcBorders>
            <w:vAlign w:val="center"/>
          </w:tcPr>
          <w:p w14:paraId="03F46937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  <w:tc>
          <w:tcPr>
            <w:tcW w:w="19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4BDE4CA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照片</w:t>
            </w:r>
          </w:p>
        </w:tc>
      </w:tr>
      <w:tr w14:paraId="653FE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1156" w:type="dxa"/>
            <w:vAlign w:val="center"/>
          </w:tcPr>
          <w:p w14:paraId="2985C9F9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民族</w:t>
            </w:r>
          </w:p>
        </w:tc>
        <w:tc>
          <w:tcPr>
            <w:tcW w:w="788" w:type="dxa"/>
            <w:gridSpan w:val="2"/>
            <w:vAlign w:val="center"/>
          </w:tcPr>
          <w:p w14:paraId="32CC6655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  <w:tc>
          <w:tcPr>
            <w:tcW w:w="982" w:type="dxa"/>
            <w:vAlign w:val="center"/>
          </w:tcPr>
          <w:p w14:paraId="6A4101D3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籍贯</w:t>
            </w:r>
          </w:p>
        </w:tc>
        <w:tc>
          <w:tcPr>
            <w:tcW w:w="1103" w:type="dxa"/>
            <w:vAlign w:val="center"/>
          </w:tcPr>
          <w:p w14:paraId="428471DF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  <w:tc>
          <w:tcPr>
            <w:tcW w:w="960" w:type="dxa"/>
            <w:vAlign w:val="center"/>
          </w:tcPr>
          <w:p w14:paraId="57002DF7">
            <w:pPr>
              <w:jc w:val="center"/>
              <w:rPr>
                <w:rFonts w:hint="eastAsia"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户口所</w:t>
            </w:r>
          </w:p>
          <w:p w14:paraId="738B6D32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在地</w:t>
            </w:r>
          </w:p>
        </w:tc>
        <w:tc>
          <w:tcPr>
            <w:tcW w:w="1560" w:type="dxa"/>
            <w:gridSpan w:val="2"/>
            <w:tcBorders>
              <w:right w:val="single" w:color="auto" w:sz="4" w:space="0"/>
            </w:tcBorders>
            <w:vAlign w:val="center"/>
          </w:tcPr>
          <w:p w14:paraId="13BFE84A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  <w:tc>
          <w:tcPr>
            <w:tcW w:w="19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117C86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</w:tr>
      <w:tr w14:paraId="3DA4B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1156" w:type="dxa"/>
            <w:vAlign w:val="center"/>
          </w:tcPr>
          <w:p w14:paraId="16DD675C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政治</w:t>
            </w:r>
          </w:p>
          <w:p w14:paraId="791A2E51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面貌</w:t>
            </w:r>
          </w:p>
        </w:tc>
        <w:tc>
          <w:tcPr>
            <w:tcW w:w="788" w:type="dxa"/>
            <w:gridSpan w:val="2"/>
            <w:vAlign w:val="center"/>
          </w:tcPr>
          <w:p w14:paraId="758F426B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  <w:tc>
          <w:tcPr>
            <w:tcW w:w="982" w:type="dxa"/>
            <w:vAlign w:val="center"/>
          </w:tcPr>
          <w:p w14:paraId="04F8B971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婚姻</w:t>
            </w:r>
          </w:p>
          <w:p w14:paraId="0FADF65D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状况</w:t>
            </w:r>
          </w:p>
        </w:tc>
        <w:tc>
          <w:tcPr>
            <w:tcW w:w="1103" w:type="dxa"/>
            <w:vAlign w:val="center"/>
          </w:tcPr>
          <w:p w14:paraId="388D53B7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  <w:tc>
          <w:tcPr>
            <w:tcW w:w="960" w:type="dxa"/>
            <w:vAlign w:val="center"/>
          </w:tcPr>
          <w:p w14:paraId="19A2DB4E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健康</w:t>
            </w:r>
          </w:p>
          <w:p w14:paraId="22973E01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状况</w:t>
            </w:r>
          </w:p>
        </w:tc>
        <w:tc>
          <w:tcPr>
            <w:tcW w:w="1560" w:type="dxa"/>
            <w:gridSpan w:val="2"/>
            <w:tcBorders>
              <w:right w:val="single" w:color="auto" w:sz="4" w:space="0"/>
            </w:tcBorders>
            <w:vAlign w:val="center"/>
          </w:tcPr>
          <w:p w14:paraId="2BECD96F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  <w:tc>
          <w:tcPr>
            <w:tcW w:w="19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004578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</w:tr>
      <w:tr w14:paraId="594A7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156" w:type="dxa"/>
            <w:vAlign w:val="center"/>
          </w:tcPr>
          <w:p w14:paraId="75569EAA">
            <w:pPr>
              <w:jc w:val="center"/>
              <w:rPr>
                <w:rFonts w:hint="eastAsia" w:asciiTheme="minorEastAsia" w:hAnsiTheme="minorEastAsia" w:eastAsiaTheme="minorEastAsia"/>
                <w:color w:val="auto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  <w:lang w:eastAsia="zh-CN"/>
              </w:rPr>
              <w:t>是否通过司法考试</w:t>
            </w:r>
          </w:p>
        </w:tc>
        <w:tc>
          <w:tcPr>
            <w:tcW w:w="788" w:type="dxa"/>
            <w:gridSpan w:val="2"/>
            <w:vAlign w:val="center"/>
          </w:tcPr>
          <w:p w14:paraId="77E17B92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  <w:tc>
          <w:tcPr>
            <w:tcW w:w="982" w:type="dxa"/>
            <w:vAlign w:val="center"/>
          </w:tcPr>
          <w:p w14:paraId="2F190F63">
            <w:pPr>
              <w:jc w:val="center"/>
              <w:rPr>
                <w:rFonts w:hint="eastAsia" w:asciiTheme="minorEastAsia" w:hAnsiTheme="minorEastAsia" w:eastAsiaTheme="minorEastAsia"/>
                <w:color w:val="auto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  <w:lang w:eastAsia="zh-CN"/>
              </w:rPr>
              <w:t>特长</w:t>
            </w:r>
          </w:p>
        </w:tc>
        <w:tc>
          <w:tcPr>
            <w:tcW w:w="1103" w:type="dxa"/>
            <w:vAlign w:val="center"/>
          </w:tcPr>
          <w:p w14:paraId="6758BACE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  <w:tc>
          <w:tcPr>
            <w:tcW w:w="960" w:type="dxa"/>
            <w:vAlign w:val="center"/>
          </w:tcPr>
          <w:p w14:paraId="3DF567C3">
            <w:pPr>
              <w:jc w:val="center"/>
              <w:rPr>
                <w:rFonts w:hint="eastAsia" w:asciiTheme="minorEastAsia" w:hAnsiTheme="minorEastAsia"/>
                <w:color w:val="auto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  <w:lang w:eastAsia="zh-CN"/>
              </w:rPr>
              <w:t>打字</w:t>
            </w:r>
          </w:p>
          <w:p w14:paraId="04A894BF">
            <w:pPr>
              <w:jc w:val="center"/>
              <w:rPr>
                <w:rFonts w:hint="eastAsia" w:asciiTheme="minorEastAsia" w:hAnsiTheme="minorEastAsia" w:eastAsiaTheme="minorEastAsia"/>
                <w:color w:val="auto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  <w:lang w:eastAsia="zh-CN"/>
              </w:rPr>
              <w:t>速度</w:t>
            </w:r>
          </w:p>
        </w:tc>
        <w:tc>
          <w:tcPr>
            <w:tcW w:w="1560" w:type="dxa"/>
            <w:gridSpan w:val="2"/>
            <w:tcBorders>
              <w:right w:val="single" w:color="auto" w:sz="4" w:space="0"/>
            </w:tcBorders>
            <w:vAlign w:val="center"/>
          </w:tcPr>
          <w:p w14:paraId="5E992929">
            <w:pPr>
              <w:jc w:val="center"/>
              <w:rPr>
                <w:rFonts w:hint="eastAsia" w:asciiTheme="minorEastAsia" w:hAnsiTheme="minorEastAsia" w:eastAsiaTheme="minorEastAsia"/>
                <w:color w:val="auto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  <w:lang w:eastAsia="zh-CN"/>
              </w:rPr>
              <w:t>（字数</w:t>
            </w:r>
            <w:r>
              <w:rPr>
                <w:rFonts w:hint="default" w:asciiTheme="minorEastAsia" w:hAnsiTheme="minorEastAsia"/>
                <w:color w:val="auto"/>
                <w:szCs w:val="21"/>
                <w:lang w:val="en-US" w:eastAsia="zh-CN"/>
              </w:rPr>
              <w:t>/</w:t>
            </w:r>
            <w:r>
              <w:rPr>
                <w:rFonts w:hint="eastAsia" w:asciiTheme="minorEastAsia" w:hAnsiTheme="minorEastAsia"/>
                <w:color w:val="auto"/>
                <w:szCs w:val="21"/>
                <w:lang w:val="en-US" w:eastAsia="zh-CN"/>
              </w:rPr>
              <w:t>分钟</w:t>
            </w:r>
            <w:r>
              <w:rPr>
                <w:rFonts w:hint="eastAsia" w:asciiTheme="minorEastAsia" w:hAnsiTheme="minorEastAsia"/>
                <w:color w:val="auto"/>
                <w:szCs w:val="21"/>
                <w:lang w:eastAsia="zh-CN"/>
              </w:rPr>
              <w:t>）</w:t>
            </w:r>
          </w:p>
        </w:tc>
        <w:tc>
          <w:tcPr>
            <w:tcW w:w="19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9B369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</w:tr>
      <w:tr w14:paraId="1D282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  <w:jc w:val="center"/>
        </w:trPr>
        <w:tc>
          <w:tcPr>
            <w:tcW w:w="1156" w:type="dxa"/>
            <w:vMerge w:val="restart"/>
            <w:vAlign w:val="center"/>
          </w:tcPr>
          <w:p w14:paraId="4DF75C5A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学历</w:t>
            </w:r>
          </w:p>
          <w:p w14:paraId="18EA90FA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学位</w:t>
            </w:r>
          </w:p>
        </w:tc>
        <w:tc>
          <w:tcPr>
            <w:tcW w:w="788" w:type="dxa"/>
            <w:gridSpan w:val="2"/>
            <w:vAlign w:val="center"/>
          </w:tcPr>
          <w:p w14:paraId="18FB977D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毕业院校</w:t>
            </w:r>
          </w:p>
        </w:tc>
        <w:tc>
          <w:tcPr>
            <w:tcW w:w="6578" w:type="dxa"/>
            <w:gridSpan w:val="6"/>
            <w:vAlign w:val="center"/>
          </w:tcPr>
          <w:p w14:paraId="59AE15FF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</w:tr>
      <w:tr w14:paraId="45DD8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156" w:type="dxa"/>
            <w:vMerge w:val="continue"/>
            <w:vAlign w:val="center"/>
          </w:tcPr>
          <w:p w14:paraId="11DCE5D9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  <w:tc>
          <w:tcPr>
            <w:tcW w:w="788" w:type="dxa"/>
            <w:gridSpan w:val="2"/>
            <w:vAlign w:val="center"/>
          </w:tcPr>
          <w:p w14:paraId="0AA32344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专业</w:t>
            </w:r>
          </w:p>
        </w:tc>
        <w:tc>
          <w:tcPr>
            <w:tcW w:w="6578" w:type="dxa"/>
            <w:gridSpan w:val="6"/>
            <w:vAlign w:val="center"/>
          </w:tcPr>
          <w:p w14:paraId="037CE250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</w:tr>
      <w:tr w14:paraId="27627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1944" w:type="dxa"/>
            <w:gridSpan w:val="3"/>
            <w:vAlign w:val="center"/>
          </w:tcPr>
          <w:p w14:paraId="66474D55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现工作单位</w:t>
            </w:r>
          </w:p>
          <w:p w14:paraId="688CD18C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及职务</w:t>
            </w:r>
          </w:p>
        </w:tc>
        <w:tc>
          <w:tcPr>
            <w:tcW w:w="3045" w:type="dxa"/>
            <w:gridSpan w:val="3"/>
            <w:vAlign w:val="center"/>
          </w:tcPr>
          <w:p w14:paraId="08B74503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  <w:tc>
          <w:tcPr>
            <w:tcW w:w="1251" w:type="dxa"/>
            <w:vAlign w:val="center"/>
          </w:tcPr>
          <w:p w14:paraId="7DB9FDD8">
            <w:pPr>
              <w:jc w:val="center"/>
              <w:rPr>
                <w:rFonts w:hint="eastAsia"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身份证</w:t>
            </w:r>
          </w:p>
          <w:p w14:paraId="7C61EDE5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号码</w:t>
            </w:r>
          </w:p>
        </w:tc>
        <w:tc>
          <w:tcPr>
            <w:tcW w:w="2282" w:type="dxa"/>
            <w:gridSpan w:val="2"/>
            <w:vAlign w:val="center"/>
          </w:tcPr>
          <w:p w14:paraId="53AFC74F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</w:tr>
      <w:tr w14:paraId="4CC06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944" w:type="dxa"/>
            <w:gridSpan w:val="3"/>
            <w:vAlign w:val="center"/>
          </w:tcPr>
          <w:p w14:paraId="656C89D8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通讯地址</w:t>
            </w:r>
          </w:p>
        </w:tc>
        <w:tc>
          <w:tcPr>
            <w:tcW w:w="6578" w:type="dxa"/>
            <w:gridSpan w:val="6"/>
            <w:vAlign w:val="center"/>
          </w:tcPr>
          <w:p w14:paraId="5F4294D4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</w:tr>
      <w:tr w14:paraId="72521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1944" w:type="dxa"/>
            <w:gridSpan w:val="3"/>
            <w:vAlign w:val="center"/>
          </w:tcPr>
          <w:p w14:paraId="20F9E954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联系方式</w:t>
            </w:r>
          </w:p>
        </w:tc>
        <w:tc>
          <w:tcPr>
            <w:tcW w:w="6578" w:type="dxa"/>
            <w:gridSpan w:val="6"/>
            <w:vAlign w:val="center"/>
          </w:tcPr>
          <w:p w14:paraId="6E3D7C1C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</w:tr>
      <w:tr w14:paraId="4ED80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1" w:hRule="atLeast"/>
          <w:jc w:val="center"/>
        </w:trPr>
        <w:tc>
          <w:tcPr>
            <w:tcW w:w="1395" w:type="dxa"/>
            <w:gridSpan w:val="2"/>
            <w:vAlign w:val="center"/>
          </w:tcPr>
          <w:p w14:paraId="0DAC5C0B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简</w:t>
            </w:r>
          </w:p>
          <w:p w14:paraId="4281B738">
            <w:pPr>
              <w:rPr>
                <w:rFonts w:asciiTheme="minorEastAsia" w:hAnsiTheme="minorEastAsia"/>
                <w:color w:val="auto"/>
                <w:szCs w:val="21"/>
              </w:rPr>
            </w:pPr>
          </w:p>
          <w:p w14:paraId="5D8B578D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  <w:p w14:paraId="37E15B7E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历</w:t>
            </w:r>
          </w:p>
        </w:tc>
        <w:tc>
          <w:tcPr>
            <w:tcW w:w="7127" w:type="dxa"/>
            <w:gridSpan w:val="7"/>
            <w:vAlign w:val="center"/>
          </w:tcPr>
          <w:p w14:paraId="43962565">
            <w:pPr>
              <w:jc w:val="both"/>
              <w:rPr>
                <w:rFonts w:asciiTheme="minorEastAsia" w:hAnsiTheme="minorEastAsia"/>
                <w:color w:val="auto"/>
                <w:szCs w:val="21"/>
              </w:rPr>
            </w:pPr>
          </w:p>
        </w:tc>
      </w:tr>
    </w:tbl>
    <w:p w14:paraId="307C22DD">
      <w:pPr>
        <w:jc w:val="center"/>
        <w:rPr>
          <w:rFonts w:ascii="仿宋" w:hAnsi="仿宋" w:eastAsia="仿宋"/>
          <w:color w:val="auto"/>
          <w:sz w:val="32"/>
          <w:szCs w:val="32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7652"/>
      </w:tblGrid>
      <w:tr w14:paraId="479D3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70" w:type="dxa"/>
            <w:vMerge w:val="restart"/>
            <w:vAlign w:val="center"/>
          </w:tcPr>
          <w:p w14:paraId="5334107D">
            <w:pPr>
              <w:jc w:val="center"/>
              <w:rPr>
                <w:rFonts w:asciiTheme="minorEastAsia" w:hAnsiTheme="minorEastAsia"/>
                <w:b/>
                <w:color w:val="auto"/>
                <w:szCs w:val="21"/>
              </w:rPr>
            </w:pPr>
          </w:p>
          <w:p w14:paraId="410D6525">
            <w:pPr>
              <w:jc w:val="center"/>
              <w:rPr>
                <w:rFonts w:asciiTheme="minorEastAsia" w:hAnsiTheme="minorEastAsia"/>
                <w:b/>
                <w:color w:val="auto"/>
                <w:szCs w:val="21"/>
              </w:rPr>
            </w:pPr>
          </w:p>
          <w:p w14:paraId="4A7FE945">
            <w:pPr>
              <w:jc w:val="center"/>
              <w:rPr>
                <w:rFonts w:asciiTheme="minorEastAsia" w:hAnsiTheme="minorEastAsia"/>
                <w:b/>
                <w:color w:val="auto"/>
                <w:szCs w:val="21"/>
              </w:rPr>
            </w:pPr>
          </w:p>
          <w:p w14:paraId="056F266A">
            <w:pPr>
              <w:jc w:val="center"/>
              <w:rPr>
                <w:rFonts w:asciiTheme="minorEastAsia" w:hAnsiTheme="minorEastAsia"/>
                <w:b/>
                <w:color w:val="auto"/>
                <w:szCs w:val="21"/>
              </w:rPr>
            </w:pPr>
          </w:p>
          <w:p w14:paraId="4A4E4C69">
            <w:pPr>
              <w:jc w:val="center"/>
              <w:rPr>
                <w:rFonts w:asciiTheme="minorEastAsia" w:hAnsiTheme="minorEastAsia"/>
                <w:b/>
                <w:color w:val="auto"/>
                <w:szCs w:val="21"/>
              </w:rPr>
            </w:pPr>
          </w:p>
          <w:p w14:paraId="5C616E5C">
            <w:pPr>
              <w:jc w:val="center"/>
              <w:rPr>
                <w:rFonts w:asciiTheme="minorEastAsia" w:hAnsiTheme="minorEastAsia"/>
                <w:b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b/>
                <w:color w:val="auto"/>
                <w:szCs w:val="21"/>
              </w:rPr>
              <w:t>情</w:t>
            </w:r>
          </w:p>
          <w:p w14:paraId="7BB1A7BC">
            <w:pPr>
              <w:jc w:val="center"/>
              <w:rPr>
                <w:rFonts w:asciiTheme="minorEastAsia" w:hAnsiTheme="minorEastAsia"/>
                <w:b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b/>
                <w:color w:val="auto"/>
                <w:szCs w:val="21"/>
              </w:rPr>
              <w:t>况</w:t>
            </w:r>
          </w:p>
          <w:p w14:paraId="702BF8DF">
            <w:pPr>
              <w:jc w:val="center"/>
              <w:rPr>
                <w:rFonts w:asciiTheme="minorEastAsia" w:hAnsiTheme="minorEastAsia"/>
                <w:b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b/>
                <w:color w:val="auto"/>
                <w:szCs w:val="21"/>
              </w:rPr>
              <w:t>调</w:t>
            </w:r>
          </w:p>
          <w:p w14:paraId="1B57A417">
            <w:pPr>
              <w:jc w:val="center"/>
              <w:rPr>
                <w:rFonts w:asciiTheme="minorEastAsia" w:hAnsiTheme="minorEastAsia"/>
                <w:b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b/>
                <w:color w:val="auto"/>
                <w:szCs w:val="21"/>
              </w:rPr>
              <w:t>查</w:t>
            </w:r>
          </w:p>
        </w:tc>
        <w:tc>
          <w:tcPr>
            <w:tcW w:w="7652" w:type="dxa"/>
            <w:vAlign w:val="center"/>
          </w:tcPr>
          <w:p w14:paraId="1482194F">
            <w:pPr>
              <w:jc w:val="left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请根据自身实际情况，在（   ）打√</w:t>
            </w:r>
          </w:p>
        </w:tc>
      </w:tr>
      <w:tr w14:paraId="30CF5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870" w:type="dxa"/>
            <w:vMerge w:val="continue"/>
            <w:vAlign w:val="center"/>
          </w:tcPr>
          <w:p w14:paraId="5652AA8C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  <w:tc>
          <w:tcPr>
            <w:tcW w:w="7652" w:type="dxa"/>
            <w:vAlign w:val="center"/>
          </w:tcPr>
          <w:p w14:paraId="589215E1">
            <w:pPr>
              <w:jc w:val="left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1.申请类别：个人自荐（   ）   相关单位推荐（   ）</w:t>
            </w:r>
          </w:p>
        </w:tc>
      </w:tr>
      <w:tr w14:paraId="024D5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870" w:type="dxa"/>
            <w:vMerge w:val="continue"/>
            <w:vAlign w:val="center"/>
          </w:tcPr>
          <w:p w14:paraId="3612E2E7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  <w:tc>
          <w:tcPr>
            <w:tcW w:w="7652" w:type="dxa"/>
            <w:vAlign w:val="center"/>
          </w:tcPr>
          <w:p w14:paraId="5B261A14">
            <w:pPr>
              <w:jc w:val="left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2.是否有调解工作经历： 有（   ）    无（   ）</w:t>
            </w:r>
          </w:p>
        </w:tc>
      </w:tr>
      <w:tr w14:paraId="05567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870" w:type="dxa"/>
            <w:vMerge w:val="continue"/>
            <w:vAlign w:val="center"/>
          </w:tcPr>
          <w:p w14:paraId="39C336BE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  <w:tc>
          <w:tcPr>
            <w:tcW w:w="7652" w:type="dxa"/>
          </w:tcPr>
          <w:p w14:paraId="0354F48B">
            <w:pPr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如有，请说明具体调解工作经历：</w:t>
            </w:r>
          </w:p>
        </w:tc>
      </w:tr>
      <w:tr w14:paraId="41AEC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870" w:type="dxa"/>
            <w:vMerge w:val="continue"/>
            <w:vAlign w:val="center"/>
          </w:tcPr>
          <w:p w14:paraId="1F5A1C09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  <w:tc>
          <w:tcPr>
            <w:tcW w:w="7652" w:type="dxa"/>
            <w:vAlign w:val="center"/>
          </w:tcPr>
          <w:p w14:paraId="61F6BB21">
            <w:pPr>
              <w:jc w:val="left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3.是否具有相关专业资质（如律师、心理咨询师等）：有（   ）    无（  ）</w:t>
            </w:r>
          </w:p>
        </w:tc>
      </w:tr>
      <w:tr w14:paraId="7C8DB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870" w:type="dxa"/>
            <w:vMerge w:val="continue"/>
            <w:vAlign w:val="center"/>
          </w:tcPr>
          <w:p w14:paraId="6DAC40C6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  <w:tc>
          <w:tcPr>
            <w:tcW w:w="7652" w:type="dxa"/>
          </w:tcPr>
          <w:p w14:paraId="5D3C5FA4">
            <w:pPr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如有其他相关资质，请说明具体专业资质：</w:t>
            </w:r>
          </w:p>
        </w:tc>
      </w:tr>
      <w:tr w14:paraId="0F4AF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70" w:type="dxa"/>
            <w:vMerge w:val="continue"/>
            <w:vAlign w:val="center"/>
          </w:tcPr>
          <w:p w14:paraId="593DA7FD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  <w:tc>
          <w:tcPr>
            <w:tcW w:w="7652" w:type="dxa"/>
            <w:vAlign w:val="center"/>
          </w:tcPr>
          <w:p w14:paraId="2BE50CE3">
            <w:pPr>
              <w:jc w:val="left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4.擅长或有意向参与调解的纠纷类型（可多选）：</w:t>
            </w:r>
          </w:p>
        </w:tc>
      </w:tr>
      <w:tr w14:paraId="5EA24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870" w:type="dxa"/>
            <w:vMerge w:val="continue"/>
            <w:vAlign w:val="center"/>
          </w:tcPr>
          <w:p w14:paraId="31E5ABB0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  <w:tc>
          <w:tcPr>
            <w:tcW w:w="7652" w:type="dxa"/>
            <w:vAlign w:val="center"/>
          </w:tcPr>
          <w:p w14:paraId="601D31F1">
            <w:pPr>
              <w:jc w:val="left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 xml:space="preserve">婚姻家庭纠纷（  </w:t>
            </w:r>
            <w:r>
              <w:rPr>
                <w:rFonts w:hint="eastAsia" w:asciiTheme="minorEastAsia" w:hAnsiTheme="minorEastAsia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color w:val="auto"/>
                <w:szCs w:val="21"/>
              </w:rPr>
              <w:t xml:space="preserve"> ） 物权纠纷（   ）  买卖合同纠纷（   ）物业管理纠纷（    ）  </w:t>
            </w:r>
          </w:p>
        </w:tc>
      </w:tr>
      <w:tr w14:paraId="34327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870" w:type="dxa"/>
            <w:vMerge w:val="continue"/>
            <w:vAlign w:val="center"/>
          </w:tcPr>
          <w:p w14:paraId="22CAFB08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  <w:tc>
          <w:tcPr>
            <w:tcW w:w="7652" w:type="dxa"/>
            <w:vAlign w:val="center"/>
          </w:tcPr>
          <w:p w14:paraId="2ACB4190">
            <w:pPr>
              <w:jc w:val="left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 xml:space="preserve">劳动争议纠纷（   </w:t>
            </w:r>
            <w:r>
              <w:rPr>
                <w:rFonts w:hint="eastAsia" w:asciiTheme="minorEastAsia" w:hAnsiTheme="minorEastAsia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color w:val="auto"/>
                <w:szCs w:val="21"/>
              </w:rPr>
              <w:t xml:space="preserve">）  医疗损害赔偿纠纷（ </w:t>
            </w:r>
            <w:r>
              <w:rPr>
                <w:rFonts w:hint="eastAsia" w:asciiTheme="minorEastAsia" w:hAnsiTheme="minorEastAsia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color w:val="auto"/>
                <w:szCs w:val="21"/>
              </w:rPr>
              <w:t xml:space="preserve">  ）  金融借款合同纠纷（   ）</w:t>
            </w:r>
          </w:p>
        </w:tc>
      </w:tr>
      <w:tr w14:paraId="0405C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870" w:type="dxa"/>
            <w:vMerge w:val="continue"/>
            <w:vAlign w:val="center"/>
          </w:tcPr>
          <w:p w14:paraId="17D11A7D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  <w:tc>
          <w:tcPr>
            <w:tcW w:w="7652" w:type="dxa"/>
            <w:vAlign w:val="center"/>
          </w:tcPr>
          <w:p w14:paraId="38B09AFC">
            <w:pPr>
              <w:jc w:val="left"/>
              <w:rPr>
                <w:rFonts w:hint="eastAsia"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 xml:space="preserve">民间借贷纠纷（ </w:t>
            </w:r>
            <w:r>
              <w:rPr>
                <w:rFonts w:hint="eastAsia" w:asciiTheme="minorEastAsia" w:hAnsiTheme="minorEastAsia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color w:val="auto"/>
                <w:szCs w:val="21"/>
              </w:rPr>
              <w:t xml:space="preserve">  ）知识产权纠纷（</w:t>
            </w:r>
            <w:r>
              <w:rPr>
                <w:rFonts w:hint="eastAsia" w:asciiTheme="minorEastAsia" w:hAnsiTheme="minorEastAsia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color w:val="auto"/>
                <w:szCs w:val="21"/>
              </w:rPr>
              <w:t xml:space="preserve">   ）证券基金期货纠纷（    ）</w:t>
            </w:r>
          </w:p>
        </w:tc>
      </w:tr>
      <w:tr w14:paraId="41D96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vMerge w:val="continue"/>
            <w:vAlign w:val="center"/>
          </w:tcPr>
          <w:p w14:paraId="1A1AC832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  <w:tc>
          <w:tcPr>
            <w:tcW w:w="7652" w:type="dxa"/>
            <w:vAlign w:val="center"/>
          </w:tcPr>
          <w:p w14:paraId="39258A22">
            <w:pPr>
              <w:jc w:val="left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 xml:space="preserve">交通事故赔偿纠纷（  </w:t>
            </w:r>
            <w:r>
              <w:rPr>
                <w:rFonts w:hint="eastAsia" w:asciiTheme="minorEastAsia" w:hAnsiTheme="minorEastAsia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color w:val="auto"/>
                <w:szCs w:val="21"/>
              </w:rPr>
              <w:t xml:space="preserve"> ） 消费者权益保护纠纷（    ）建设工程合同纠纷（    ）</w:t>
            </w:r>
          </w:p>
        </w:tc>
      </w:tr>
      <w:tr w14:paraId="605AF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vMerge w:val="continue"/>
            <w:vAlign w:val="center"/>
          </w:tcPr>
          <w:p w14:paraId="5E66A961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  <w:tc>
          <w:tcPr>
            <w:tcW w:w="7652" w:type="dxa"/>
            <w:vAlign w:val="center"/>
          </w:tcPr>
          <w:p w14:paraId="0FF472EB">
            <w:pPr>
              <w:jc w:val="left"/>
              <w:rPr>
                <w:rFonts w:hint="eastAsia" w:asciiTheme="minorEastAsia" w:hAnsiTheme="minorEastAsia" w:eastAsiaTheme="minorEastAsia"/>
                <w:color w:val="auto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  <w:lang w:eastAsia="zh-CN"/>
              </w:rPr>
              <w:t>行政纠纷（</w:t>
            </w:r>
            <w:r>
              <w:rPr>
                <w:rFonts w:hint="eastAsia" w:asciiTheme="minorEastAsia" w:hAnsiTheme="minorEastAsia"/>
                <w:color w:val="auto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/>
                <w:color w:val="auto"/>
                <w:szCs w:val="21"/>
                <w:lang w:eastAsia="zh-CN"/>
              </w:rPr>
              <w:t>）</w:t>
            </w:r>
          </w:p>
        </w:tc>
      </w:tr>
      <w:tr w14:paraId="5DB58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870" w:type="dxa"/>
            <w:vMerge w:val="continue"/>
            <w:vAlign w:val="center"/>
          </w:tcPr>
          <w:p w14:paraId="7213B1F4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  <w:tc>
          <w:tcPr>
            <w:tcW w:w="7652" w:type="dxa"/>
            <w:vAlign w:val="top"/>
          </w:tcPr>
          <w:p w14:paraId="54ABEA68">
            <w:pPr>
              <w:jc w:val="both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 xml:space="preserve">其他（请说明）：                               </w:t>
            </w:r>
          </w:p>
        </w:tc>
      </w:tr>
      <w:tr w14:paraId="3A3C1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0" w:hRule="atLeast"/>
        </w:trPr>
        <w:tc>
          <w:tcPr>
            <w:tcW w:w="870" w:type="dxa"/>
            <w:vAlign w:val="center"/>
          </w:tcPr>
          <w:p w14:paraId="377AC3C3">
            <w:pPr>
              <w:jc w:val="center"/>
              <w:rPr>
                <w:rFonts w:asciiTheme="minorEastAsia" w:hAnsiTheme="minorEastAsia"/>
                <w:b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b/>
                <w:color w:val="auto"/>
                <w:szCs w:val="21"/>
              </w:rPr>
              <w:t>申</w:t>
            </w:r>
          </w:p>
          <w:p w14:paraId="7073DF47">
            <w:pPr>
              <w:jc w:val="center"/>
              <w:rPr>
                <w:rFonts w:asciiTheme="minorEastAsia" w:hAnsiTheme="minorEastAsia"/>
                <w:b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b/>
                <w:color w:val="auto"/>
                <w:szCs w:val="21"/>
              </w:rPr>
              <w:t xml:space="preserve">请 </w:t>
            </w:r>
          </w:p>
          <w:p w14:paraId="044CEB58">
            <w:pPr>
              <w:jc w:val="center"/>
              <w:rPr>
                <w:rFonts w:asciiTheme="minorEastAsia" w:hAnsiTheme="minorEastAsia"/>
                <w:b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b/>
                <w:color w:val="auto"/>
                <w:szCs w:val="21"/>
              </w:rPr>
              <w:t>人</w:t>
            </w:r>
          </w:p>
          <w:p w14:paraId="41E2992E">
            <w:pPr>
              <w:jc w:val="center"/>
              <w:rPr>
                <w:rFonts w:asciiTheme="minorEastAsia" w:hAnsiTheme="minorEastAsia"/>
                <w:b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b/>
                <w:color w:val="auto"/>
                <w:szCs w:val="21"/>
              </w:rPr>
              <w:t xml:space="preserve">意 </w:t>
            </w:r>
          </w:p>
          <w:p w14:paraId="31CC70B3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b/>
                <w:color w:val="auto"/>
                <w:szCs w:val="21"/>
              </w:rPr>
              <w:t>见</w:t>
            </w:r>
          </w:p>
        </w:tc>
        <w:tc>
          <w:tcPr>
            <w:tcW w:w="7652" w:type="dxa"/>
            <w:vAlign w:val="center"/>
          </w:tcPr>
          <w:p w14:paraId="1F041794">
            <w:pPr>
              <w:ind w:firstLine="420" w:firstLineChars="200"/>
              <w:rPr>
                <w:rFonts w:asciiTheme="minorEastAsia" w:hAnsiTheme="minorEastAsia"/>
                <w:color w:val="auto"/>
                <w:szCs w:val="21"/>
              </w:rPr>
            </w:pPr>
          </w:p>
          <w:p w14:paraId="52413B43">
            <w:pPr>
              <w:ind w:firstLine="420" w:firstLineChars="200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本人申请成为</w:t>
            </w:r>
            <w:r>
              <w:rPr>
                <w:rFonts w:hint="eastAsia" w:asciiTheme="minorEastAsia" w:hAnsiTheme="minorEastAsia"/>
                <w:color w:val="auto"/>
                <w:szCs w:val="21"/>
                <w:lang w:val="en-US" w:eastAsia="zh-CN"/>
              </w:rPr>
              <w:t>双牌县</w:t>
            </w:r>
            <w:r>
              <w:rPr>
                <w:rFonts w:hint="eastAsia" w:asciiTheme="minorEastAsia" w:hAnsiTheme="minorEastAsia"/>
                <w:color w:val="auto"/>
                <w:szCs w:val="21"/>
              </w:rPr>
              <w:t>人民法院特邀调解员，并同意将本人的姓名和资质、联系方式、调解专长等信息列入法院特邀调解员名册以供当事人参考选定。本人承诺遵守法院调解相关制度，严格履行</w:t>
            </w:r>
            <w:bookmarkStart w:id="0" w:name="_GoBack"/>
            <w:bookmarkEnd w:id="0"/>
            <w:r>
              <w:rPr>
                <w:rFonts w:hint="eastAsia" w:asciiTheme="minorEastAsia" w:hAnsiTheme="minorEastAsia"/>
                <w:color w:val="auto"/>
                <w:szCs w:val="21"/>
              </w:rPr>
              <w:t>保密义务，为当事人提供便捷、高效的调解服务。</w:t>
            </w:r>
          </w:p>
          <w:p w14:paraId="6A863448">
            <w:pPr>
              <w:rPr>
                <w:rFonts w:asciiTheme="minorEastAsia" w:hAnsiTheme="minorEastAsia"/>
                <w:color w:val="auto"/>
                <w:szCs w:val="21"/>
              </w:rPr>
            </w:pPr>
          </w:p>
          <w:p w14:paraId="1E28FC93">
            <w:pPr>
              <w:rPr>
                <w:rFonts w:asciiTheme="minorEastAsia" w:hAnsiTheme="minorEastAsia"/>
                <w:color w:val="auto"/>
                <w:szCs w:val="21"/>
              </w:rPr>
            </w:pPr>
          </w:p>
          <w:p w14:paraId="1FDC66C0">
            <w:pPr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 xml:space="preserve">  </w:t>
            </w:r>
          </w:p>
          <w:p w14:paraId="7161A1E9">
            <w:pPr>
              <w:wordWrap w:val="0"/>
              <w:ind w:right="480" w:firstLine="3780" w:firstLineChars="1800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申请人：</w:t>
            </w:r>
          </w:p>
          <w:p w14:paraId="4F04ECFD">
            <w:pPr>
              <w:wordWrap w:val="0"/>
              <w:ind w:right="480" w:firstLine="3780" w:firstLineChars="1800"/>
              <w:rPr>
                <w:rFonts w:asciiTheme="minorEastAsia" w:hAnsiTheme="minorEastAsia"/>
                <w:color w:val="auto"/>
                <w:szCs w:val="21"/>
              </w:rPr>
            </w:pPr>
          </w:p>
          <w:p w14:paraId="0512E9EE">
            <w:pPr>
              <w:wordWrap w:val="0"/>
              <w:ind w:right="480" w:firstLine="4200" w:firstLineChars="2000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 xml:space="preserve">年   月   日  </w:t>
            </w:r>
          </w:p>
        </w:tc>
      </w:tr>
      <w:tr w14:paraId="11E22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1" w:hRule="atLeast"/>
        </w:trPr>
        <w:tc>
          <w:tcPr>
            <w:tcW w:w="870" w:type="dxa"/>
            <w:vAlign w:val="center"/>
          </w:tcPr>
          <w:p w14:paraId="5A21861E">
            <w:pPr>
              <w:jc w:val="center"/>
              <w:rPr>
                <w:rFonts w:asciiTheme="minorEastAsia" w:hAnsiTheme="minorEastAsia"/>
                <w:b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b/>
                <w:color w:val="auto"/>
                <w:szCs w:val="21"/>
              </w:rPr>
              <w:t>推</w:t>
            </w:r>
          </w:p>
          <w:p w14:paraId="14DA6F1E">
            <w:pPr>
              <w:jc w:val="center"/>
              <w:rPr>
                <w:rFonts w:asciiTheme="minorEastAsia" w:hAnsiTheme="minorEastAsia"/>
                <w:b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b/>
                <w:color w:val="auto"/>
                <w:szCs w:val="21"/>
              </w:rPr>
              <w:t>荐</w:t>
            </w:r>
          </w:p>
          <w:p w14:paraId="54A1B36E">
            <w:pPr>
              <w:jc w:val="center"/>
              <w:rPr>
                <w:rFonts w:asciiTheme="minorEastAsia" w:hAnsiTheme="minorEastAsia"/>
                <w:b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b/>
                <w:color w:val="auto"/>
                <w:szCs w:val="21"/>
              </w:rPr>
              <w:t>单</w:t>
            </w:r>
          </w:p>
          <w:p w14:paraId="7CC8EA3E">
            <w:pPr>
              <w:jc w:val="center"/>
              <w:rPr>
                <w:rFonts w:asciiTheme="minorEastAsia" w:hAnsiTheme="minorEastAsia"/>
                <w:b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b/>
                <w:color w:val="auto"/>
                <w:szCs w:val="21"/>
              </w:rPr>
              <w:t>位</w:t>
            </w:r>
          </w:p>
          <w:p w14:paraId="2FBCA859">
            <w:pPr>
              <w:jc w:val="center"/>
              <w:rPr>
                <w:rFonts w:asciiTheme="minorEastAsia" w:hAnsiTheme="minorEastAsia"/>
                <w:b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b/>
                <w:color w:val="auto"/>
                <w:szCs w:val="21"/>
              </w:rPr>
              <w:t>意</w:t>
            </w:r>
          </w:p>
          <w:p w14:paraId="6A43D12F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b/>
                <w:color w:val="auto"/>
                <w:szCs w:val="21"/>
              </w:rPr>
              <w:t>见</w:t>
            </w:r>
          </w:p>
        </w:tc>
        <w:tc>
          <w:tcPr>
            <w:tcW w:w="7652" w:type="dxa"/>
            <w:vAlign w:val="center"/>
          </w:tcPr>
          <w:p w14:paraId="2BC802AA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  <w:p w14:paraId="5A3D7C32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  <w:p w14:paraId="7EE7F77C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Theme="minorEastAsia" w:hAnsiTheme="minorEastAsia"/>
                <w:color w:val="auto"/>
                <w:szCs w:val="21"/>
              </w:rPr>
              <w:t>推荐单位：（盖章）</w:t>
            </w:r>
          </w:p>
          <w:p w14:paraId="29EBB87C">
            <w:pPr>
              <w:jc w:val="left"/>
              <w:rPr>
                <w:rFonts w:asciiTheme="minorEastAsia" w:hAnsiTheme="minorEastAsia"/>
                <w:color w:val="auto"/>
                <w:szCs w:val="21"/>
              </w:rPr>
            </w:pPr>
          </w:p>
          <w:p w14:paraId="193AA852">
            <w:pPr>
              <w:ind w:firstLine="4095" w:firstLineChars="1950"/>
              <w:jc w:val="left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 xml:space="preserve">年   月   日  </w:t>
            </w:r>
          </w:p>
        </w:tc>
      </w:tr>
    </w:tbl>
    <w:p w14:paraId="27E87ED5"/>
    <w:p w14:paraId="5177FF95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WPSEMBED1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  <w:docPartObj>
        <w:docPartGallery w:val="autotext"/>
      </w:docPartObj>
    </w:sdtPr>
    <w:sdtContent>
      <w:p w14:paraId="64F622EC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61316686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F90D00"/>
    <w:rsid w:val="036F2778"/>
    <w:rsid w:val="15F9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514</Words>
  <Characters>518</Characters>
  <Lines>0</Lines>
  <Paragraphs>0</Paragraphs>
  <TotalTime>0</TotalTime>
  <ScaleCrop>false</ScaleCrop>
  <LinksUpToDate>false</LinksUpToDate>
  <CharactersWithSpaces>670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2025-12-03T07:39:00Z</dcterms:created>
  <dc:creator>南北醉清秋</dc:creator>
  <cp:lastModifiedBy>谊</cp:lastModifiedBy>
  <dcterms:modified xsi:type="dcterms:W3CDTF">2026-03-09T11:39:59Z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43FBD14CA1AC4A26ADDC14820BEBB561_13</vt:lpwstr>
  </property>
  <property fmtid="{D5CDD505-2E9C-101B-9397-08002B2CF9AE}" pid="4" name="KSOTemplateDocerSaveRecord">
    <vt:lpwstr>eyJoZGlkIjoiOWY0N2FjMTRhYWU5ZjM3NWY3ODk3NDZlZDcyMDQ3MzQiLCJ1c2VySWQiOiIxMjA2ODE5MDY4In0=</vt:lpwstr>
  </property>
</Properties>
</file>