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99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 w14:paraId="46389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F987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职位取消、核减情况</w:t>
      </w:r>
    </w:p>
    <w:p w14:paraId="26AB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</w:pPr>
    </w:p>
    <w:p w14:paraId="78492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1.南漳县委党校教学科研岗1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14230202003008035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 w14:paraId="2985A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2.老河口市人民检察院法医岗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14230202003013052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,计划招录1人，达到合格分数线1人，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 w14:paraId="21043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3.襄阳市数据局综合管理岗1（14230202003001040），计划招录2人，达到合格分数线5人，核减1个职位计划。</w:t>
      </w:r>
    </w:p>
    <w:p w14:paraId="487ED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4.襄阳市襄州区程河镇人民政府来访接待岗（14230202003003015），计划招录3人，达到合格分数线3人，核减2个职位计划。</w:t>
      </w:r>
    </w:p>
    <w:p w14:paraId="22E8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7B3B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7B15"/>
    <w:rsid w:val="0BF65115"/>
    <w:rsid w:val="1F716DCF"/>
    <w:rsid w:val="2E5F18EB"/>
    <w:rsid w:val="2F3C151C"/>
    <w:rsid w:val="352746DB"/>
    <w:rsid w:val="75150A6E"/>
    <w:rsid w:val="7ACF5DFB"/>
    <w:rsid w:val="7BFDCCEC"/>
    <w:rsid w:val="7DD9687F"/>
    <w:rsid w:val="7EFD5D84"/>
    <w:rsid w:val="7F68D256"/>
    <w:rsid w:val="B3CABEB1"/>
    <w:rsid w:val="BFEF1424"/>
    <w:rsid w:val="D67F87B2"/>
    <w:rsid w:val="EFE77B15"/>
    <w:rsid w:val="FEAF6B44"/>
    <w:rsid w:val="FEDFE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690</Characters>
  <Lines>0</Lines>
  <Paragraphs>0</Paragraphs>
  <TotalTime>9</TotalTime>
  <ScaleCrop>false</ScaleCrop>
  <LinksUpToDate>false</LinksUpToDate>
  <CharactersWithSpaces>690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2022-07-31T11:50:00Z</dcterms:created>
  <dc:creator>聂娜</dc:creator>
  <cp:lastModifiedBy>聂娜</cp:lastModifiedBy>
  <cp:lastPrinted>2023-03-30T19:39:00Z</cp:lastPrinted>
  <dcterms:modified xsi:type="dcterms:W3CDTF">2025-04-11T14:45:01Z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615EA129212A42C05BD02264A063B5BA_43</vt:lpwstr>
  </property>
</Properties>
</file>