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before="0" w:line="568" w:lineRule="exact"/>
        <w:ind w:left="0" w:right="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pPr>
        <w:pStyle w:val="3"/>
        <w:keepNext w:val="0"/>
        <w:keepLines w:val="0"/>
        <w:pageBreakBefore w:val="0"/>
        <w:widowControl w:val="0"/>
        <w:kinsoku/>
        <w:wordWrap/>
        <w:overflowPunct/>
        <w:topLinePunct w:val="0"/>
        <w:bidi w:val="0"/>
        <w:adjustRightInd/>
        <w:spacing w:before="0" w:line="568" w:lineRule="exact"/>
        <w:ind w:left="0" w:right="0"/>
        <w:textAlignment w:val="auto"/>
        <w:outlineLvl w:val="0"/>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t>疫情防控须知</w:t>
      </w:r>
    </w:p>
    <w:p>
      <w:pPr>
        <w:pStyle w:val="3"/>
        <w:keepNext w:val="0"/>
        <w:keepLines w:val="0"/>
        <w:pageBreakBefore w:val="0"/>
        <w:widowControl w:val="0"/>
        <w:kinsoku/>
        <w:wordWrap/>
        <w:overflowPunct/>
        <w:topLinePunct w:val="0"/>
        <w:bidi w:val="0"/>
        <w:adjustRightInd/>
        <w:spacing w:before="0" w:line="568" w:lineRule="exact"/>
        <w:ind w:left="0" w:leftChars="0" w:right="0" w:firstLine="0" w:firstLineChars="0"/>
        <w:jc w:val="both"/>
        <w:textAlignment w:val="auto"/>
        <w:outlineLvl w:val="0"/>
        <w:rPr>
          <w:rFonts w:hint="eastAsia" w:ascii="仿宋_GB2312" w:hAnsi="仿宋_GB2312" w:eastAsia="仿宋_GB2312" w:cs="仿宋_GB2312"/>
          <w:color w:val="auto"/>
          <w:kern w:val="2"/>
          <w:sz w:val="32"/>
          <w:szCs w:val="32"/>
          <w:highlight w:val="none"/>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line="568" w:lineRule="exact"/>
        <w:ind w:left="0" w:leftChars="0" w:right="0" w:firstLine="640" w:firstLineChars="200"/>
        <w:jc w:val="both"/>
        <w:textAlignment w:val="auto"/>
        <w:outlineLvl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青山区（化工区）2022年度公开招聘全职党建指导员笔试执行湖北省及武汉市疫情防控政策要求，如湖北省和武汉市疫情防控有新要求和规定，考生应遵守省市发布的防疫新要求和规定。</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考生应自觉遵守湖北省和武汉市对国内重点</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地区人员健康管理措施。对从我省确定的管控区域来（返）鄂人员，将实施10天集中隔离医学观察和4天居家监测至离开当地满14天。考试当天，正在隔离或居家监测的考生，不得参加考试。另外，国内其他地区（无论是否有疫情）来鄂的人员，将被查验48小时核酸检测阴性证明；对行程码带※号者，在核酸“落地查”基础上，第3天再增加1次核酸检测。敬请考生注意。</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应自觉遵守进入考试区域的健康管理规定。应接尽接新冠疫苗，主动配合接受体温检测，现场测量体温正常（＜37.3℃），出示健康码绿码和通信大数据行程卡绿码；考前14天内有省外旅居史的考生，持考点所在地考前24小时内（6月11日起算）核酸检测阴性证明；考前14天内没有省外旅居史的考生，持考点所在地考前48小时内（6月10日起算）核酸检测阴性证明（已核酸采样但没有出核酸检测结果的，不能视同核酸检测阴性，请考生务必合理安排检测时间），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8"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应密切关注我市疫情防控最新要求，根据自身情况提前安排返（来）汉时间。考前注意提前了解考点入口位置和前往路线，考试当天提前60分钟到达考点，并自备口罩做好个人防护工作，自觉配合完成检测流程后从规定通道验证入场。</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8"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考试实行考生健康信息申报制度，考生需提前下载打印《考生健康声明及安全考试承诺书》，仔细阅读相关条款，如实填写考前14天内中高风险地区旅居史和个人健康状况，并签名（捺手印）确认。</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考试期间，考生要自觉遵守考试纪律，在考前入场及考后离场等聚集环节，应服从考务工作人员安排有序进行。进出考场、如厕时须与他人保持1米以上距离，避免近距离接触交流。</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在进入考场后及考试期间出现发热症状的，应主动告知监考人员，经考点现场医疗卫生专业人员评估后，具备参加考试条件的，在临时隔离考场继续考试；不具备相关条件的，按相关疾控部门要求采取防控措施。考试过程中，因个人原因需要接受健康检查或需要转移到隔离考场而耽误的考试时间不予补充延时。</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疫情风险等级、疫情防控政策和核酸检测机构信息查询可使用“国务院客户端”微信小程序查询。</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凡隐瞒或谎报旅居史、接触史、健康状况、隔离状况等疫情防控重点信息，不配合有关人员进行防疫检测、询问、排查、送诊等工作的考生，将按照疫情防控相关规定处理。</w:t>
      </w:r>
    </w:p>
    <w:p>
      <w:pPr>
        <w:pStyle w:val="2"/>
        <w:keepNext w:val="0"/>
        <w:keepLines w:val="0"/>
        <w:pageBreakBefore w:val="0"/>
        <w:widowControl/>
        <w:kinsoku/>
        <w:wordWrap/>
        <w:overflowPunct/>
        <w:topLinePunct w:val="0"/>
        <w:autoSpaceDE/>
        <w:autoSpaceDN/>
        <w:bidi w:val="0"/>
        <w:adjustRightInd/>
        <w:snapToGrid/>
        <w:spacing w:before="0" w:line="568" w:lineRule="exact"/>
        <w:ind w:left="0" w:right="0"/>
        <w:jc w:val="both"/>
        <w:textAlignment w:val="auto"/>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before="0" w:line="568" w:lineRule="exact"/>
        <w:ind w:left="0" w:right="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line="568" w:lineRule="exact"/>
        <w:ind w:left="0" w:right="0"/>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tabs>
          <w:tab w:val="left" w:pos="10728"/>
        </w:tabs>
        <w:kinsoku/>
        <w:wordWrap/>
        <w:overflowPunct/>
        <w:topLinePunct w:val="0"/>
        <w:autoSpaceDE/>
        <w:autoSpaceDN/>
        <w:bidi w:val="0"/>
        <w:adjustRightInd/>
        <w:snapToGrid/>
        <w:spacing w:before="0" w:line="568" w:lineRule="exact"/>
        <w:ind w:left="0" w:right="0" w:firstLine="0"/>
        <w:jc w:val="both"/>
        <w:textAlignment w:val="auto"/>
        <w:rPr>
          <w:rFonts w:ascii="Arial"/>
          <w:sz w:val="16"/>
        </w:rPr>
      </w:pPr>
    </w:p>
    <w:sectPr>
      <w:type w:val="continuous"/>
      <w:pgSz w:w="11900" w:h="16840"/>
      <w:pgMar w:top="2211" w:right="1531" w:bottom="187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A59CA"/>
    <w:multiLevelType w:val="singleLevel"/>
    <w:tmpl w:val="5A4A59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1E91A44"/>
    <w:rsid w:val="0A6D0FA8"/>
    <w:rsid w:val="1BDF32B5"/>
    <w:rsid w:val="1E3F26B4"/>
    <w:rsid w:val="1F1C3963"/>
    <w:rsid w:val="24121659"/>
    <w:rsid w:val="2BA94A1C"/>
    <w:rsid w:val="2F9EE666"/>
    <w:rsid w:val="3B483CCC"/>
    <w:rsid w:val="7FBD1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99"/>
      <w:jc w:val="center"/>
      <w:outlineLvl w:val="1"/>
    </w:pPr>
    <w:rPr>
      <w:rFonts w:ascii="黑体" w:hAnsi="黑体" w:eastAsia="黑体" w:cs="黑体"/>
      <w:sz w:val="36"/>
      <w:szCs w:val="36"/>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ScaleCrop>false</ScaleCrop>
  <LinksUpToDate>false</LinksUpToDate>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2022-06-02T19:07:00Z</dcterms:created>
  <dc:creator>DELL</dc:creator>
  <cp:lastModifiedBy>uos</cp:lastModifiedBy>
  <dcterms:modified xsi:type="dcterms:W3CDTF">2022-06-06T15:06:57Z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0B28DCBEE1314D879AE5BD006F343783</vt:lpwstr>
  </property>
</Properties>
</file>