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南阳市</w:t>
      </w:r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  <w:lang w:eastAsia="zh-CN"/>
        </w:rPr>
        <w:t>度市</w:t>
      </w:r>
      <w:r>
        <w:rPr>
          <w:rFonts w:eastAsia="方正小标宋简体"/>
          <w:sz w:val="36"/>
          <w:szCs w:val="36"/>
        </w:rPr>
        <w:t>直机关公开遴选公务员</w:t>
      </w:r>
    </w:p>
    <w:p>
      <w:pPr>
        <w:spacing w:line="60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sz w:val="36"/>
          <w:szCs w:val="36"/>
        </w:rPr>
        <w:t>重新选报职位报名表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983"/>
        <w:gridCol w:w="867"/>
        <w:gridCol w:w="693"/>
        <w:gridCol w:w="231"/>
        <w:gridCol w:w="1029"/>
        <w:gridCol w:w="1446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98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983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4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登记备案时间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43" w:type="dxa"/>
            <w:gridSpan w:val="7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43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重新选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报机关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及职位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位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代 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审核意见</w:t>
            </w:r>
          </w:p>
        </w:tc>
        <w:tc>
          <w:tcPr>
            <w:tcW w:w="7043" w:type="dxa"/>
            <w:gridSpan w:val="7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ind w:firstLine="240" w:firstLineChars="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600" w:firstLineChars="250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eastAsia="仿宋_GB2312"/>
          <w:sz w:val="24"/>
        </w:rPr>
        <w:t>注：1.本表一式两份。2.除审核意见由负责资格审查的工作人员填写外，其他项目均由报考人员填写。填写时请使用正楷字体。本表由通过资格初审的报考人员下载填写。3.</w:t>
      </w:r>
      <w:r>
        <w:rPr>
          <w:rFonts w:hint="eastAsia" w:eastAsia="仿宋_GB2312"/>
          <w:sz w:val="24"/>
          <w:lang w:eastAsia="zh-CN"/>
        </w:rPr>
        <w:t>请重新选报职位</w:t>
      </w:r>
      <w:r>
        <w:rPr>
          <w:rFonts w:eastAsia="仿宋_GB2312"/>
          <w:sz w:val="24"/>
        </w:rPr>
        <w:t>人员</w:t>
      </w:r>
      <w:r>
        <w:rPr>
          <w:rFonts w:hint="eastAsia" w:eastAsia="仿宋_GB2312"/>
          <w:sz w:val="24"/>
          <w:lang w:eastAsia="zh-CN"/>
        </w:rPr>
        <w:t>将照片电子版备注姓名和身份证号，发送至邮箱：</w:t>
      </w:r>
      <w:r>
        <w:rPr>
          <w:rFonts w:hint="eastAsia" w:eastAsia="仿宋_GB2312"/>
          <w:color w:val="auto"/>
          <w:sz w:val="24"/>
          <w:u w:val="none"/>
          <w:lang w:val="en-US" w:eastAsia="zh-CN"/>
        </w:rPr>
        <w:t>zzb63396711@126.com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eastAsia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002762FC"/>
    <w:rsid w:val="002762FC"/>
    <w:rsid w:val="009147E2"/>
    <w:rsid w:val="0BD26FE9"/>
    <w:rsid w:val="10F30B1D"/>
    <w:rsid w:val="135A7915"/>
    <w:rsid w:val="19F811CC"/>
    <w:rsid w:val="2364144A"/>
    <w:rsid w:val="294D4935"/>
    <w:rsid w:val="3B094C16"/>
    <w:rsid w:val="41046938"/>
    <w:rsid w:val="42025B60"/>
    <w:rsid w:val="43E24D74"/>
    <w:rsid w:val="45D810D2"/>
    <w:rsid w:val="48077D6C"/>
    <w:rsid w:val="48E94007"/>
    <w:rsid w:val="49E41FBE"/>
    <w:rsid w:val="542E0F5C"/>
    <w:rsid w:val="616E429A"/>
    <w:rsid w:val="6E5C0EA7"/>
    <w:rsid w:val="6E852E14"/>
    <w:rsid w:val="7AE12AB8"/>
    <w:rsid w:val="7CB0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329</Words>
  <Characters>336</Characters>
  <Lines>3</Lines>
  <Paragraphs>1</Paragraphs>
  <TotalTime>2</TotalTime>
  <ScaleCrop>false</ScaleCrop>
  <LinksUpToDate>false</LinksUpToDate>
  <CharactersWithSpaces>402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2021-01-27T10:51:00Z</dcterms:created>
  <dc:creator>xb21cn</dc:creator>
  <cp:lastModifiedBy>阿聂</cp:lastModifiedBy>
  <cp:lastPrinted>2024-01-15T02:58:18Z</cp:lastPrinted>
  <dcterms:modified xsi:type="dcterms:W3CDTF">2024-01-15T02:58:21Z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C537838518E14BF7A532721C63C61BD9</vt:lpwstr>
  </property>
</Properties>
</file>