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1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val="en-US" w:eastAsia="zh-CN"/>
        </w:rPr>
        <w:t>武汉市洪山区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val="en-US" w:eastAsia="zh-CN"/>
        </w:rPr>
        <w:t>人事代理教师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</w:rPr>
        <w:t>专项招聘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val="en-US" w:eastAsia="zh-CN"/>
        </w:rPr>
        <w:t>武汉站）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lang w:eastAsia="zh-CN"/>
        </w:rPr>
        <w:t>面试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lang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应合理安排行程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，携带本人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有效身份证原件（或有效期内的临时身份证）、《面试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》</w:t>
      </w:r>
      <w:r>
        <w:rPr>
          <w:rFonts w:hint="eastAsia" w:ascii="仿宋_GB2312" w:hAnsi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，出示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通信大数据行程卡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”（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14天内无国内重点地区旅居史）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“湖北健康码”绿码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疫苗接种证明（或健康码中接种记录）、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小时内（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报告时间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2022年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）核酸检测阴性证明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考生个人健康状况承诺书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7: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抵达考点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</w:rPr>
        <w:t>（以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</w:rPr>
        <w:t>考点大门时间为准）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身份证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（或有效期内的临时身份证）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考生个人健康状况承诺书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考生未听清考题时，可请求主考官重复一次，但不得提出其他问题。面试期间，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只允许说出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的组别和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签顺序号，严禁透露任何能证明个人身份的信息，否则按违规处理，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当场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考试期间，考生要自觉遵守考试纪律，在考前入场及考后离场等聚集环节，应服从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color w:val="auto"/>
          <w:sz w:val="30"/>
          <w:szCs w:val="30"/>
          <w:lang w:eastAsia="zh-CN"/>
        </w:rPr>
        <w:t>考场内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0.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面试成绩宣布后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，考生应在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成绩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</w:rPr>
        <w:t>。面试结束后，考生应迅速离开考场，不得在考场附近停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11.凡隐瞒或谎报旅居史、接触史、健康状况等疫情防控重点信息，不配合工作人员进行防疫检测、询问、排查、送诊等造成严重后果的，按照疫情防控相关规定严肃处理。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72155E9"/>
    <w:rsid w:val="195C0DAB"/>
    <w:rsid w:val="1C1414FA"/>
    <w:rsid w:val="1F822F04"/>
    <w:rsid w:val="1F8725AB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72793AD1"/>
    <w:rsid w:val="73A3FC65"/>
    <w:rsid w:val="74862F24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1166</Words>
  <Characters>1194</Characters>
  <Lines>5</Lines>
  <Paragraphs>1</Paragraphs>
  <TotalTime>2</TotalTime>
  <ScaleCrop>false</ScaleCrop>
  <LinksUpToDate>false</LinksUpToDate>
  <CharactersWithSpaces>1198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竹间</cp:lastModifiedBy>
  <cp:lastPrinted>2022-05-10T05:27:00Z</cp:lastPrinted>
  <dcterms:modified xsi:type="dcterms:W3CDTF">2022-05-10T08:14:31Z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AC0FD6C6921E4C4BA1BBDC77087BF897</vt:lpwstr>
  </property>
</Properties>
</file>