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BE212"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</w:t>
      </w:r>
      <w:r>
        <w:rPr>
          <w:rFonts w:hint="eastAsia" w:ascii="宋体" w:hAnsi="宋体" w:eastAsia="黑体"/>
          <w:lang w:val="en-US" w:eastAsia="zh-CN"/>
        </w:rPr>
        <w:t>4</w:t>
      </w:r>
      <w:r>
        <w:rPr>
          <w:rFonts w:hint="eastAsia" w:ascii="宋体" w:hAnsi="宋体" w:eastAsia="黑体"/>
        </w:rPr>
        <w:t>：</w:t>
      </w:r>
    </w:p>
    <w:p w14:paraId="42180079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757B6B47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364E8FD7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7E1CEDE2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hint="eastAsia" w:ascii="宋体" w:hAnsi="宋体" w:eastAsia="宋体" w:cs="宋体"/>
          <w:kern w:val="0"/>
          <w:szCs w:val="32"/>
        </w:rPr>
        <w:t>2025</w:t>
      </w:r>
      <w:r>
        <w:rPr>
          <w:rFonts w:hint="eastAsia" w:ascii="Times New Roman" w:hAnsi="Times New Roman" w:cs="Times New Roman"/>
          <w:kern w:val="0"/>
          <w:szCs w:val="32"/>
        </w:rPr>
        <w:t>年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洛阳市县区事业单位</w:t>
      </w:r>
      <w:r>
        <w:rPr>
          <w:rFonts w:hint="eastAsia" w:ascii="Times New Roman" w:hAnsi="Times New Roman" w:cs="Times New Roman"/>
          <w:kern w:val="0"/>
          <w:szCs w:val="32"/>
        </w:rPr>
        <w:t>公开招聘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联考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5CF846E8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3B9956FF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4A99BE9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50BC5836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我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01AC7F47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634474A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79797F9A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6DB7D510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02EA4BC3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3C812E1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608089C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381D1444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61C1F1E5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337095AA">
      <w:pPr>
        <w:spacing w:line="590" w:lineRule="exact"/>
        <w:rPr>
          <w:rFonts w:ascii="宋体" w:hAnsi="宋体" w:eastAsia="黑体"/>
        </w:rPr>
      </w:pPr>
    </w:p>
    <w:p w14:paraId="28E982C1"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5E924931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2424E5B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C3E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CC18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B5F9A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19D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E33E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29772DC7"/>
    <w:rsid w:val="5B796C66"/>
    <w:rsid w:val="67BC7A26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3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陈向阳</cp:lastModifiedBy>
  <cp:lastPrinted>2025-04-10T07:22:00Z</cp:lastPrinted>
  <dcterms:modified xsi:type="dcterms:W3CDTF">2025-07-14T01:33:11Z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1EEA65F676B00347FB32516871A7F546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