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left"/>
        <w:outlineLvl w:val="1"/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  <w:t>附件1：</w:t>
      </w:r>
    </w:p>
    <w:p>
      <w:pPr>
        <w:pStyle w:val="2"/>
        <w:rPr>
          <w:rFonts w:hint="eastAsia" w:ascii="仿宋" w:hAnsi="仿宋" w:eastAsia="仿宋" w:cs="仿宋"/>
          <w:b w:val="0"/>
          <w:bCs/>
          <w:color w:val="auto"/>
          <w:spacing w:val="0"/>
          <w:sz w:val="24"/>
          <w:szCs w:val="24"/>
          <w:lang w:val="en-US" w:eastAsia="zh-CN"/>
        </w:rPr>
      </w:pPr>
    </w:p>
    <w:tbl>
      <w:tblPr>
        <w:tblStyle w:val="4"/>
        <w:tblW w:w="54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671"/>
        <w:gridCol w:w="866"/>
        <w:gridCol w:w="719"/>
        <w:gridCol w:w="889"/>
        <w:gridCol w:w="1129"/>
        <w:gridCol w:w="37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>2026年紫阳县公开招聘社区专职工作人员岗位表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代码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地点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条件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社区专职岗位1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紫阳县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</w:t>
            </w:r>
          </w:p>
        </w:tc>
        <w:tc>
          <w:tcPr>
            <w:tcW w:w="193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本次招聘岗位工作地点为紫阳县各城镇村（社区），报考人员需服从社区调配，能胜任社区轮班及日常走访等基层工作强度。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6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002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紫阳县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女性</w:t>
            </w:r>
          </w:p>
        </w:tc>
        <w:tc>
          <w:tcPr>
            <w:tcW w:w="193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社区专职岗位2</w:t>
            </w:r>
          </w:p>
        </w:tc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紫阳县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587" w:right="1587" w:bottom="158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pperplate Gothic Bold">
    <w:altName w:val="Liberation Sans"/>
    <w:panose1 w:val="020E0705020206020404"/>
    <w:charset w:val="00"/>
    <w:family w:val="swiss"/>
    <w:pitch w:val="default"/>
    <w:sig w:usb0="00000000" w:usb1="00000000" w:usb2="00000000" w:usb3="00000000" w:csb0="20000001" w:csb1="00000000"/>
  </w:font>
  <w:font w:name="Liberation Sans">
    <w:panose1 w:val="020B0604020202020204"/>
    <w:charset w:val="00"/>
    <w:family w:val="auto"/>
    <w:pitch w:val="default"/>
    <w:sig w:usb0="A00002AF" w:usb1="500078FB" w:usb2="00000000" w:usb3="00000000" w:csb0="6000009F" w:csb1="DFD70000"/>
  </w:font>
  <w:font w:name="仿宋">
    <w:altName w:val="微软雅黑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F727D8"/>
    <w:rsid w:val="73FBE019"/>
    <w:rsid w:val="7EBD3D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2"/>
    <w:basedOn w:val="1"/>
    <w:qFormat/>
    <w:uiPriority w:val="0"/>
    <w:pPr>
      <w:jc w:val="both"/>
      <w:textAlignment w:val="baseline"/>
    </w:pPr>
    <w:rPr>
      <w:rFonts w:ascii="楷体_GB2312" w:hAnsi="Copperplate Gothic Bold" w:eastAsia="楷体_GB2312"/>
      <w:kern w:val="2"/>
      <w:sz w:val="28"/>
      <w:szCs w:val="28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2026-09-29T09:02:00Z</dcterms:created>
  <dc:creator>kylin</dc:creator>
  <cp:lastModifiedBy>kylin</cp:lastModifiedBy>
  <dcterms:modified xsi:type="dcterms:W3CDTF">2026-09-29T16:21:37Z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2052-11.8.2.12185</vt:lpwstr>
  </property>
  <property fmtid="{D5CDD505-2E9C-101B-9397-08002B2CF9AE}" pid="3" name="ICV">
    <vt:lpwstr>A9798F40ADBA84395565BB6ADCDF70C7</vt:lpwstr>
  </property>
</Properties>
</file>