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8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附件3</w:t>
      </w:r>
    </w:p>
    <w:bookmarkEnd w:id="0"/>
    <w:p>
      <w:pPr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洪湖市中医医院简介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洪湖市</w:t>
      </w:r>
      <w:r>
        <w:rPr>
          <w:rFonts w:hint="eastAsia" w:ascii="仿宋" w:hAnsi="仿宋" w:eastAsia="仿宋" w:cs="仿宋"/>
          <w:sz w:val="32"/>
          <w:szCs w:val="32"/>
        </w:rPr>
        <w:t>中医医院</w:t>
      </w:r>
      <w:r>
        <w:rPr>
          <w:rFonts w:ascii="仿宋" w:hAnsi="仿宋" w:eastAsia="仿宋" w:cs="仿宋"/>
          <w:sz w:val="32"/>
          <w:szCs w:val="32"/>
        </w:rPr>
        <w:t>创建于1977年4月，坐落于素有“人间天堂，鱼米之乡”美称的水乡洪湖，是一所集医疗、科研、教学、康复、预防保健为一体的综合性三级甲等中医院。是长江大学附属医院；湖北中医药大学教学医院；湖北省中医院洪湖市分院；湖北省人民医院技术协作医院；北京中医药大学东方医院、东直门医院合作医院；湖北省中医住院医师规范化培训基地；湖北省中医药研究院风湿病研究所；长江大学风湿病研究所；国家中医药健康旅游示范基地（洪湖市中医药养生基地（待批）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洪湖紧邻武汉，医院位于市中心，医院有一院三址（人民路老院区、三桥院区、工业园区制剂基地），总占地面积120亩，医疗用房面积4.9万平方米。编制床位800张，设有临床、医技科室29个，年门诊量</w:t>
      </w:r>
      <w:r>
        <w:rPr>
          <w:rFonts w:hint="eastAsia" w:ascii="仿宋" w:hAnsi="仿宋" w:eastAsia="仿宋" w:cs="仿宋"/>
          <w:sz w:val="32"/>
          <w:szCs w:val="32"/>
        </w:rPr>
        <w:t>30</w:t>
      </w:r>
      <w:r>
        <w:rPr>
          <w:rFonts w:ascii="仿宋" w:hAnsi="仿宋" w:eastAsia="仿宋" w:cs="仿宋"/>
          <w:sz w:val="32"/>
          <w:szCs w:val="32"/>
        </w:rPr>
        <w:t>万人次，年出院量</w:t>
      </w:r>
      <w:r>
        <w:rPr>
          <w:rFonts w:hint="eastAsia" w:ascii="仿宋" w:hAnsi="仿宋" w:eastAsia="仿宋" w:cs="仿宋"/>
          <w:sz w:val="32"/>
          <w:szCs w:val="32"/>
        </w:rPr>
        <w:t>1.7</w:t>
      </w:r>
      <w:r>
        <w:rPr>
          <w:rFonts w:ascii="仿宋" w:hAnsi="仿宋" w:eastAsia="仿宋" w:cs="仿宋"/>
          <w:sz w:val="32"/>
          <w:szCs w:val="32"/>
        </w:rPr>
        <w:t>万人次，年手术量达</w:t>
      </w:r>
      <w:r>
        <w:rPr>
          <w:rFonts w:hint="eastAsia" w:ascii="仿宋" w:hAnsi="仿宋" w:eastAsia="仿宋" w:cs="仿宋"/>
          <w:sz w:val="32"/>
          <w:szCs w:val="32"/>
        </w:rPr>
        <w:t>32</w:t>
      </w:r>
      <w:r>
        <w:rPr>
          <w:rFonts w:ascii="仿宋" w:hAnsi="仿宋" w:eastAsia="仿宋" w:cs="仿宋"/>
          <w:sz w:val="32"/>
          <w:szCs w:val="32"/>
        </w:rPr>
        <w:t>00余台次，固定资产1.</w:t>
      </w: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ascii="仿宋" w:hAnsi="仿宋" w:eastAsia="仿宋" w:cs="仿宋"/>
          <w:sz w:val="32"/>
          <w:szCs w:val="32"/>
        </w:rPr>
        <w:t>亿。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医院现有在岗人员</w:t>
      </w:r>
      <w:r>
        <w:rPr>
          <w:rFonts w:hint="eastAsia" w:ascii="仿宋" w:hAnsi="仿宋" w:eastAsia="仿宋" w:cs="仿宋"/>
          <w:sz w:val="32"/>
          <w:szCs w:val="32"/>
        </w:rPr>
        <w:t>705</w:t>
      </w:r>
      <w:r>
        <w:rPr>
          <w:rFonts w:ascii="仿宋" w:hAnsi="仿宋" w:eastAsia="仿宋" w:cs="仿宋"/>
          <w:sz w:val="32"/>
          <w:szCs w:val="32"/>
        </w:rPr>
        <w:t>人，正高职称专业技术人员11人，副高职称专业技术人员</w:t>
      </w:r>
      <w:r>
        <w:rPr>
          <w:rFonts w:hint="eastAsia" w:ascii="仿宋" w:hAnsi="仿宋" w:eastAsia="仿宋" w:cs="仿宋"/>
          <w:sz w:val="32"/>
          <w:szCs w:val="32"/>
        </w:rPr>
        <w:t>70</w:t>
      </w:r>
      <w:r>
        <w:rPr>
          <w:rFonts w:ascii="仿宋" w:hAnsi="仿宋" w:eastAsia="仿宋" w:cs="仿宋"/>
          <w:sz w:val="32"/>
          <w:szCs w:val="32"/>
        </w:rPr>
        <w:t>人，硕士研究生导师1人、硕士研究生20人，国家二级岗位专家1人，三级岗位专家1人，全国基层名老中医1人，湖北省中青年知名中医1人，荆州市知名中医3人，省级学会主任1人。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医院拥有进口全身螺旋CT、核磁共振、三维彩超、全自动生化分析仪、全数字X线摄影机（DR）、电子胃镜、肠镜、全新进口麻醉机等一系列先进设备。配有503多台套中医诊疗设备、全套制剂工艺流程近千万元高档设备。医院实行全信息化管理，建有HIS、LIS等现代化的信息管理系统，自主开发电子病历、OA办公、NETG考试等平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M2JlNjdkNTA5NjkzODA4NTMwMjRiYzZiZDhmOWUifQ=="/>
  </w:docVars>
  <w:rsids>
    <w:rsidRoot w:val="4AB9112B"/>
    <w:rsid w:val="4AB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2022-05-25T06:36:00Z</dcterms:created>
  <dc:creator>31729</dc:creator>
  <cp:lastModifiedBy>31729</cp:lastModifiedBy>
  <dcterms:modified xsi:type="dcterms:W3CDTF">2022-05-25T06:36:41Z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B43765135B544D3B84FC35EAF0CBF923</vt:lpwstr>
  </property>
</Properties>
</file>