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考生疫情防控须知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1.应试人员应进行自我健康管理。应试人员健康码和通信大数据行程卡应为绿码且到访地无星号标志。</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考生凭疫苗接种证明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或健康码中接种记录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、考前48小时内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日起算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省内核酸检测阴性证明，体温正常方可参加考试。</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考前14天内有省外旅居史人员需持有</w:t>
      </w:r>
      <w:r>
        <w:rPr>
          <w:rFonts w:hint="default" w:ascii="Times New Roman" w:hAnsi="Times New Roman" w:eastAsia="仿宋_GB2312" w:cs="Times New Roman"/>
          <w:sz w:val="32"/>
          <w:szCs w:val="32"/>
          <w:lang w:eastAsia="zh-CN"/>
        </w:rPr>
        <w:t>宜昌</w:t>
      </w:r>
      <w:r>
        <w:rPr>
          <w:rFonts w:hint="default" w:ascii="Times New Roman" w:hAnsi="Times New Roman" w:eastAsia="仿宋_GB2312" w:cs="Times New Roman"/>
          <w:sz w:val="32"/>
          <w:szCs w:val="32"/>
        </w:rPr>
        <w:t>市医疗机构考前48小时内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日起算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核酸检测阴性证明。</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中高风险区所在市人员不参加考试。考前28天内有国内中高风险地区旅居史和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境外旅居史的人员按要求完成集中隔离、居家隔离后方可参加考试。</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2.应试人员应接尽接新冠疫苗。应试人员应尽量在考前接种新冠疫苗，因禁忌症等原因未接种新冠疫苗的应试人员需</w:t>
      </w:r>
      <w:r>
        <w:rPr>
          <w:rFonts w:hint="default" w:ascii="Times New Roman" w:hAnsi="Times New Roman" w:eastAsia="仿宋_GB2312" w:cs="Times New Roman"/>
          <w:color w:val="000000" w:themeColor="text1"/>
          <w:sz w:val="32"/>
          <w:szCs w:val="32"/>
          <w14:textFill>
            <w14:solidFill>
              <w14:schemeClr w14:val="tx1"/>
            </w14:solidFill>
          </w14:textFill>
        </w:rPr>
        <w:t>填写《宜昌市法院系统2021年度招聘雇员制审判辅助人员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职业技能测试（书记员）</w:t>
      </w:r>
      <w:r>
        <w:rPr>
          <w:rFonts w:hint="default" w:ascii="Times New Roman" w:hAnsi="Times New Roman" w:eastAsia="仿宋_GB2312" w:cs="Times New Roman"/>
          <w:color w:val="000000" w:themeColor="text1"/>
          <w:sz w:val="32"/>
          <w:szCs w:val="32"/>
          <w14:textFill>
            <w14:solidFill>
              <w14:schemeClr w14:val="tx1"/>
            </w14:solidFill>
          </w14:textFill>
        </w:rPr>
        <w:t>考生健康声明及安全考试承诺书》</w:t>
      </w:r>
      <w:r>
        <w:rPr>
          <w:rFonts w:hint="default" w:ascii="Times New Roman" w:hAnsi="Times New Roman" w:eastAsia="仿宋_GB2312" w:cs="Times New Roman"/>
          <w:sz w:val="32"/>
          <w:szCs w:val="32"/>
        </w:rPr>
        <w:t>，并注明禁忌症类型等原因，进入考点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时提交给工作人员。</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应试人员在备考过程中，要做好自我防护，注意个人卫生，加强营养和合理休息，防止过度紧张和疲劳，以良好心态和身体素质参加考试，避免出现发热、咳嗽等异常症状。考试当天要采取合适的出行方式前往考点，与他人保持安全</w:t>
      </w:r>
      <w:r>
        <w:rPr>
          <w:rFonts w:hint="eastAsia" w:ascii="Times New Roman" w:hAnsi="Times New Roman" w:eastAsia="仿宋_GB2312" w:cs="Times New Roman"/>
          <w:sz w:val="32"/>
          <w:szCs w:val="32"/>
          <w:lang w:eastAsia="zh-CN"/>
        </w:rPr>
        <w:t>间</w:t>
      </w:r>
      <w:r>
        <w:rPr>
          <w:rFonts w:hint="default" w:ascii="Times New Roman" w:hAnsi="Times New Roman" w:eastAsia="仿宋_GB2312" w:cs="Times New Roman"/>
          <w:sz w:val="32"/>
          <w:szCs w:val="32"/>
        </w:rPr>
        <w:t>距。</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4. 应试人员应至少提前1个</w:t>
      </w:r>
      <w:bookmarkStart w:id="0" w:name="_GoBack"/>
      <w:bookmarkEnd w:id="0"/>
      <w:r>
        <w:rPr>
          <w:rFonts w:hint="default" w:ascii="Times New Roman" w:hAnsi="Times New Roman" w:eastAsia="仿宋_GB2312" w:cs="Times New Roman"/>
          <w:sz w:val="32"/>
          <w:szCs w:val="32"/>
        </w:rPr>
        <w:t>小时到达考点， 并自备口罩做好个人防护工作。考试期间，应全程佩戴口罩，但接受身份验证时可临时摘除口罩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5.应试人员入场前应主动配合接受体温检测，出示通信大数据卡绿码且到访地无星号标记、健康码绿码和考前48小时内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起算日期计算方法见前述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省内核酸检测阴性证明，现场测量体温正常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&lt;37.3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C</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，方可进入考试区域。体温测量若出现发热等可疑症状的人员，应至临时等候区复测体温。复测仍超过37.3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C的，经考点现场医疗卫生专业人员评估后，具备参加考试条件的，在隔离考场参加考试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不具备相关条件的，按相关疾控部门要求采取防控措施。</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6.应试人员在进入考场后及考试期间出现发热症状的，应主动告知监考人员，经考点现场医疗卫生专业人员评估后，具备参加考试条件的，在临时隔离考场继续考试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不具备相关条件的，按相关疾控部门要求采取防控措施。</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7.考试期间，应试人员要自觉遵守考试纪律，在考前入场及考后离场等聚集环节，应服从考务工作人员安排有序进行。进出考场、如厕时须与他人保持1米以上距离，避免近距离接触交流。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rPr>
        <w:t>8.疫情风险等级查询可使用“国务院客户端”微信小程序点击“疫情风险查询”，或在微信小程序中搜索“疫情风险等级查询”，或登陆htp://m/fw.www. gov.cn/yqfxdjcx/index.html</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选择查询地区即可了解该地的疫情风险等级。</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9.凡隐瞒或谎报旅居史、接触史、健康状况等疫情防控重点信息，不配合工作人员进行防疫检测、询间、排查、送诊等工作的，按照疫情防控相关规定处理。</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p>
    <w:tbl>
      <w:tblPr>
        <w:tblStyle w:val="3"/>
        <w:tblW w:w="913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37" w:type="dxa"/>
            <w:tcBorders>
              <w:top w:val="single" w:color="auto" w:sz="12" w:space="0"/>
              <w:left w:val="single" w:color="auto" w:sz="12" w:space="0"/>
              <w:bottom w:val="single" w:color="auto" w:sz="12" w:space="0"/>
              <w:right w:val="single" w:color="auto" w:sz="12" w:space="0"/>
            </w:tcBorders>
          </w:tcPr>
          <w:p>
            <w:pPr>
              <w:spacing w:line="480" w:lineRule="exact"/>
              <w:ind w:firstLine="141" w:firstLineChars="50"/>
              <w:rPr>
                <w:rFonts w:ascii="方正小标宋简体" w:hAnsi="方正小标宋简体" w:eastAsia="方正小标宋简体" w:cs="方正小标宋简体"/>
                <w:sz w:val="36"/>
                <w:szCs w:val="36"/>
              </w:rPr>
            </w:pPr>
            <w:r>
              <w:rPr>
                <w:rFonts w:hint="eastAsia" w:ascii="仿宋_GB2312" w:hAnsi="仿宋_GB2312" w:eastAsia="仿宋_GB2312" w:cs="仿宋_GB2312"/>
                <w:b/>
                <w:bCs/>
                <w:sz w:val="28"/>
                <w:szCs w:val="28"/>
              </w:rPr>
              <w:t>★</w:t>
            </w:r>
            <w:r>
              <w:rPr>
                <w:rFonts w:hint="eastAsia" w:ascii="楷体" w:hAnsi="楷体" w:eastAsia="楷体" w:cs="仿宋_GB2312"/>
                <w:b/>
                <w:bCs/>
                <w:sz w:val="28"/>
                <w:szCs w:val="28"/>
              </w:rPr>
              <w:t>未接种新冠疫苗的考生须填写此承诺书，进入考点(考场)需出示并提交此承诺书后方可进入。</w:t>
            </w:r>
          </w:p>
        </w:tc>
      </w:tr>
    </w:tbl>
    <w:p>
      <w:pPr>
        <w:spacing w:line="360" w:lineRule="exact"/>
        <w:jc w:val="center"/>
        <w:rPr>
          <w:rFonts w:ascii="方正小标宋简体" w:hAnsi="方正小标宋简体" w:eastAsia="方正小标宋简体" w:cs="方正小标宋简体"/>
          <w:sz w:val="15"/>
          <w:szCs w:val="15"/>
        </w:rPr>
      </w:pPr>
    </w:p>
    <w:p>
      <w:pPr>
        <w:spacing w:line="360" w:lineRule="exact"/>
        <w:jc w:val="center"/>
        <w:rPr>
          <w:rFonts w:hint="eastAsia" w:ascii="方正小标宋简体" w:hAnsi="方正小标宋简体" w:eastAsia="方正小标宋简体" w:cs="方正小标宋简体"/>
          <w:b/>
          <w:bCs w:val="0"/>
          <w:sz w:val="32"/>
          <w:szCs w:val="32"/>
          <w:lang w:val="en-US" w:eastAsia="zh-CN"/>
        </w:rPr>
      </w:pPr>
      <w:r>
        <w:rPr>
          <w:rFonts w:hint="eastAsia" w:ascii="方正小标宋简体" w:hAnsi="方正小标宋简体" w:eastAsia="方正小标宋简体" w:cs="方正小标宋简体"/>
          <w:b/>
          <w:bCs w:val="0"/>
          <w:sz w:val="32"/>
          <w:szCs w:val="32"/>
          <w:lang w:eastAsia="zh-CN"/>
        </w:rPr>
        <w:t>宜昌市法院系统</w:t>
      </w:r>
      <w:r>
        <w:rPr>
          <w:rFonts w:hint="eastAsia" w:ascii="方正小标宋简体" w:hAnsi="方正小标宋简体" w:eastAsia="方正小标宋简体" w:cs="方正小标宋简体"/>
          <w:b/>
          <w:bCs w:val="0"/>
          <w:sz w:val="32"/>
          <w:szCs w:val="32"/>
        </w:rPr>
        <w:t>202</w:t>
      </w:r>
      <w:r>
        <w:rPr>
          <w:rFonts w:hint="eastAsia" w:ascii="方正小标宋简体" w:hAnsi="方正小标宋简体" w:eastAsia="方正小标宋简体" w:cs="方正小标宋简体"/>
          <w:b/>
          <w:bCs w:val="0"/>
          <w:sz w:val="32"/>
          <w:szCs w:val="32"/>
          <w:lang w:val="en-US" w:eastAsia="zh-CN"/>
        </w:rPr>
        <w:t>1</w:t>
      </w:r>
      <w:r>
        <w:rPr>
          <w:rFonts w:hint="eastAsia" w:ascii="方正小标宋简体" w:hAnsi="方正小标宋简体" w:eastAsia="方正小标宋简体" w:cs="方正小标宋简体"/>
          <w:b/>
          <w:bCs w:val="0"/>
          <w:sz w:val="32"/>
          <w:szCs w:val="32"/>
        </w:rPr>
        <w:t>年度</w:t>
      </w:r>
      <w:r>
        <w:rPr>
          <w:rFonts w:hint="eastAsia" w:ascii="方正小标宋简体" w:hAnsi="方正小标宋简体" w:eastAsia="方正小标宋简体" w:cs="方正小标宋简体"/>
          <w:b/>
          <w:bCs w:val="0"/>
          <w:sz w:val="32"/>
          <w:szCs w:val="32"/>
          <w:lang w:eastAsia="zh-CN"/>
        </w:rPr>
        <w:t>招聘雇员制审判辅助人员</w:t>
      </w:r>
      <w:r>
        <w:rPr>
          <w:rFonts w:hint="eastAsia" w:ascii="方正小标宋简体" w:hAnsi="方正小标宋简体" w:eastAsia="方正小标宋简体" w:cs="方正小标宋简体"/>
          <w:b/>
          <w:bCs w:val="0"/>
          <w:sz w:val="32"/>
          <w:szCs w:val="32"/>
          <w:lang w:val="en-US" w:eastAsia="zh-CN"/>
        </w:rPr>
        <w:t>(书记员）</w:t>
      </w:r>
    </w:p>
    <w:p>
      <w:pPr>
        <w:spacing w:line="360" w:lineRule="exact"/>
        <w:jc w:val="center"/>
        <w:rPr>
          <w:rFonts w:hint="eastAsia" w:ascii="方正小标宋简体" w:hAnsi="方正小标宋简体" w:eastAsia="方正小标宋简体" w:cs="方正小标宋简体"/>
          <w:b/>
          <w:bCs w:val="0"/>
          <w:sz w:val="32"/>
          <w:szCs w:val="32"/>
        </w:rPr>
      </w:pPr>
      <w:r>
        <w:rPr>
          <w:rFonts w:hint="eastAsia" w:ascii="方正小标宋简体" w:hAnsi="方正小标宋简体" w:eastAsia="方正小标宋简体" w:cs="方正小标宋简体"/>
          <w:b/>
          <w:bCs w:val="0"/>
          <w:sz w:val="32"/>
          <w:szCs w:val="32"/>
          <w:lang w:eastAsia="zh-CN"/>
        </w:rPr>
        <w:t>职业技能测试</w:t>
      </w:r>
      <w:r>
        <w:rPr>
          <w:rFonts w:hint="eastAsia" w:ascii="方正小标宋简体" w:hAnsi="方正小标宋简体" w:eastAsia="方正小标宋简体" w:cs="方正小标宋简体"/>
          <w:b/>
          <w:bCs w:val="0"/>
          <w:sz w:val="32"/>
          <w:szCs w:val="32"/>
        </w:rPr>
        <w:t>考生健康声明及安全考试承诺书</w:t>
      </w:r>
    </w:p>
    <w:p>
      <w:pPr>
        <w:spacing w:line="360" w:lineRule="exact"/>
        <w:jc w:val="center"/>
        <w:rPr>
          <w:rFonts w:hint="eastAsia" w:ascii="方正小标宋简体" w:hAnsi="方正小标宋简体" w:eastAsia="方正小标宋简体" w:cs="方正小标宋简体"/>
          <w:b/>
          <w:bCs w:val="0"/>
          <w:sz w:val="32"/>
          <w:szCs w:val="32"/>
        </w:rPr>
      </w:pPr>
    </w:p>
    <w:p>
      <w:pPr>
        <w:spacing w:line="56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准考证号：</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身份证号：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有效联系方式：</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工作单位：</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本人现住址（请详细填写，住址请具体到街道/社区及门牌号或宾馆地址/房间号）：</w:t>
      </w:r>
      <w:r>
        <w:rPr>
          <w:rFonts w:hint="eastAsia" w:ascii="仿宋_GB2312" w:hAnsi="仿宋_GB2312" w:eastAsia="仿宋_GB2312" w:cs="仿宋_GB2312"/>
          <w:sz w:val="30"/>
          <w:szCs w:val="30"/>
          <w:u w:val="single"/>
        </w:rPr>
        <w:t xml:space="preserve">                                                 </w:t>
      </w:r>
    </w:p>
    <w:p>
      <w:pPr>
        <w:spacing w:line="460" w:lineRule="exact"/>
        <w:ind w:left="240" w:hanging="240" w:hangingChars="100"/>
        <w:rPr>
          <w:rFonts w:ascii="仿宋_GB2312" w:hAnsi="仿宋_GB2312" w:eastAsia="仿宋_GB2312" w:cs="仿宋_GB2312"/>
          <w:sz w:val="24"/>
        </w:rPr>
      </w:pPr>
      <w:r>
        <w:rPr>
          <w:rFonts w:ascii="Times New Roman" w:hAnsi="Times New Roman" w:eastAsia="仿宋_GB2312"/>
          <w:sz w:val="24"/>
        </w:rPr>
        <w:t>1</w:t>
      </w:r>
      <w:r>
        <w:rPr>
          <w:rFonts w:hint="eastAsia" w:ascii="仿宋_GB2312" w:hAnsi="仿宋_GB2312" w:eastAsia="仿宋_GB2312" w:cs="仿宋_GB2312"/>
          <w:sz w:val="24"/>
        </w:rPr>
        <w:t>.本人考前</w:t>
      </w:r>
      <w:r>
        <w:rPr>
          <w:rFonts w:hint="eastAsia" w:ascii="Times New Roman" w:hAnsi="Times New Roman" w:eastAsia="仿宋_GB2312"/>
          <w:sz w:val="24"/>
          <w:lang w:val="en-US" w:eastAsia="zh-CN"/>
        </w:rPr>
        <w:t>14</w:t>
      </w:r>
      <w:r>
        <w:rPr>
          <w:rFonts w:hint="eastAsia" w:ascii="仿宋_GB2312" w:hAnsi="仿宋_GB2312" w:eastAsia="仿宋_GB2312" w:cs="仿宋_GB2312"/>
          <w:sz w:val="24"/>
        </w:rPr>
        <w:t>日内，是否与新冠肺炎确诊病例、疑似病例或已发现无症状感染者有接触史。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2</w:t>
      </w:r>
      <w:r>
        <w:rPr>
          <w:rFonts w:hint="eastAsia" w:ascii="仿宋_GB2312" w:hAnsi="仿宋_GB2312" w:eastAsia="仿宋_GB2312" w:cs="仿宋_GB2312"/>
          <w:sz w:val="24"/>
        </w:rPr>
        <w:t>.本人考前</w:t>
      </w:r>
      <w:r>
        <w:rPr>
          <w:rFonts w:hint="eastAsia" w:ascii="Times New Roman" w:hAnsi="Times New Roman" w:eastAsia="仿宋_GB2312"/>
          <w:sz w:val="24"/>
          <w:lang w:val="en-US" w:eastAsia="zh-CN"/>
        </w:rPr>
        <w:t>14</w:t>
      </w:r>
      <w:r>
        <w:rPr>
          <w:rFonts w:hint="eastAsia" w:ascii="仿宋_GB2312" w:hAnsi="仿宋_GB2312" w:eastAsia="仿宋_GB2312" w:cs="仿宋_GB2312"/>
          <w:sz w:val="24"/>
        </w:rPr>
        <w:t>日内，是否有中高风险地区及重点地区旅居史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3</w:t>
      </w:r>
      <w:r>
        <w:rPr>
          <w:rFonts w:hint="eastAsia" w:ascii="仿宋_GB2312" w:hAnsi="仿宋_GB2312" w:eastAsia="仿宋_GB2312" w:cs="仿宋_GB2312"/>
          <w:sz w:val="24"/>
        </w:rPr>
        <w:t>.本人考前</w:t>
      </w:r>
      <w:r>
        <w:rPr>
          <w:rFonts w:hint="eastAsia" w:ascii="Times New Roman" w:hAnsi="Times New Roman" w:eastAsia="仿宋_GB2312"/>
          <w:sz w:val="24"/>
          <w:lang w:val="en-US" w:eastAsia="zh-CN"/>
        </w:rPr>
        <w:t>14</w:t>
      </w:r>
      <w:r>
        <w:rPr>
          <w:rFonts w:hint="eastAsia" w:ascii="仿宋_GB2312" w:hAnsi="仿宋_GB2312" w:eastAsia="仿宋_GB2312" w:cs="仿宋_GB2312"/>
          <w:sz w:val="24"/>
        </w:rPr>
        <w:t>日内，是否在居住地有被隔离或曾被隔离且未做核酸检测。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4</w:t>
      </w:r>
      <w:r>
        <w:rPr>
          <w:rFonts w:hint="eastAsia" w:ascii="仿宋_GB2312" w:hAnsi="仿宋_GB2312" w:eastAsia="仿宋_GB2312" w:cs="仿宋_GB2312"/>
          <w:sz w:val="24"/>
        </w:rPr>
        <w:t>.本人考前</w:t>
      </w:r>
      <w:r>
        <w:rPr>
          <w:rFonts w:hint="eastAsia" w:ascii="Times New Roman" w:hAnsi="Times New Roman" w:eastAsia="仿宋_GB2312"/>
          <w:sz w:val="24"/>
          <w:lang w:val="en-US" w:eastAsia="zh-CN"/>
        </w:rPr>
        <w:t>14</w:t>
      </w:r>
      <w:r>
        <w:rPr>
          <w:rFonts w:hint="eastAsia" w:ascii="仿宋_GB2312" w:hAnsi="仿宋_GB2312" w:eastAsia="仿宋_GB2312" w:cs="仿宋_GB2312"/>
          <w:sz w:val="24"/>
        </w:rPr>
        <w:t>日内，是否从境外/港澳台入鄂。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5</w:t>
      </w:r>
      <w:r>
        <w:rPr>
          <w:rFonts w:hint="eastAsia" w:ascii="仿宋_GB2312" w:hAnsi="仿宋_GB2312" w:eastAsia="仿宋_GB2312" w:cs="仿宋_GB2312"/>
          <w:sz w:val="24"/>
        </w:rPr>
        <w:t>.本人考前</w:t>
      </w:r>
      <w:r>
        <w:rPr>
          <w:rFonts w:hint="eastAsia" w:ascii="Times New Roman" w:hAnsi="Times New Roman" w:eastAsia="仿宋_GB2312"/>
          <w:sz w:val="24"/>
          <w:lang w:val="en-US" w:eastAsia="zh-CN"/>
        </w:rPr>
        <w:t>14</w:t>
      </w:r>
      <w:r>
        <w:rPr>
          <w:rFonts w:hint="eastAsia" w:ascii="仿宋_GB2312" w:hAnsi="仿宋_GB2312" w:eastAsia="仿宋_GB2312" w:cs="仿宋_GB2312"/>
          <w:sz w:val="24"/>
        </w:rPr>
        <w:t>日内，是否与从国（境）外人员有接触史。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6</w:t>
      </w:r>
      <w:r>
        <w:rPr>
          <w:rFonts w:hint="eastAsia" w:ascii="仿宋_GB2312" w:hAnsi="仿宋_GB2312" w:eastAsia="仿宋_GB2312" w:cs="仿宋_GB2312"/>
          <w:sz w:val="24"/>
        </w:rPr>
        <w:t>.共同居住家庭成员是否有上述</w:t>
      </w:r>
      <w:r>
        <w:rPr>
          <w:rFonts w:hint="eastAsia" w:ascii="Times New Roman" w:hAnsi="Times New Roman" w:eastAsia="仿宋_GB2312"/>
          <w:sz w:val="24"/>
        </w:rPr>
        <w:t>1-5</w:t>
      </w:r>
      <w:r>
        <w:rPr>
          <w:rFonts w:hint="eastAsia" w:ascii="仿宋_GB2312" w:hAnsi="仿宋_GB2312" w:eastAsia="仿宋_GB2312" w:cs="仿宋_GB2312"/>
          <w:sz w:val="24"/>
        </w:rPr>
        <w:t>类的情况。                          是□否□</w:t>
      </w:r>
    </w:p>
    <w:p>
      <w:pPr>
        <w:spacing w:line="460" w:lineRule="exact"/>
        <w:ind w:left="7920" w:hanging="7920" w:hangingChars="3300"/>
        <w:rPr>
          <w:rFonts w:ascii="仿宋_GB2312" w:hAnsi="仿宋_GB2312" w:eastAsia="仿宋_GB2312" w:cs="仿宋_GB2312"/>
          <w:sz w:val="24"/>
        </w:rPr>
      </w:pPr>
      <w:r>
        <w:rPr>
          <w:rFonts w:hint="eastAsia" w:ascii="Times New Roman" w:hAnsi="Times New Roman" w:eastAsia="仿宋_GB2312"/>
          <w:sz w:val="24"/>
        </w:rPr>
        <w:t>7</w:t>
      </w:r>
      <w:r>
        <w:rPr>
          <w:rFonts w:hint="eastAsia" w:ascii="仿宋_GB2312" w:hAnsi="仿宋_GB2312" w:eastAsia="仿宋_GB2312" w:cs="仿宋_GB2312"/>
          <w:sz w:val="24"/>
        </w:rPr>
        <w:t>.</w:t>
      </w:r>
      <w:r>
        <w:rPr>
          <w:rFonts w:hint="eastAsia" w:ascii="仿宋_GB2312" w:hAnsi="仿宋_GB2312" w:eastAsia="仿宋_GB2312" w:cs="仿宋_GB2312"/>
          <w:spacing w:val="-6"/>
          <w:sz w:val="24"/>
        </w:rPr>
        <w:t>本人考前</w:t>
      </w:r>
      <w:r>
        <w:rPr>
          <w:rFonts w:hint="eastAsia" w:ascii="Times New Roman" w:hAnsi="Times New Roman" w:eastAsia="仿宋_GB2312"/>
          <w:sz w:val="24"/>
        </w:rPr>
        <w:t>3</w:t>
      </w:r>
      <w:r>
        <w:rPr>
          <w:rFonts w:hint="eastAsia" w:ascii="仿宋_GB2312" w:hAnsi="仿宋_GB2312" w:eastAsia="仿宋_GB2312" w:cs="仿宋_GB2312"/>
          <w:spacing w:val="-6"/>
          <w:sz w:val="24"/>
        </w:rPr>
        <w:t>日内，</w:t>
      </w:r>
      <w:r>
        <w:rPr>
          <w:rFonts w:ascii="仿宋_GB2312" w:hAnsi="仿宋_GB2312" w:eastAsia="仿宋_GB2312" w:cs="仿宋_GB2312"/>
          <w:spacing w:val="-6"/>
          <w:sz w:val="24"/>
        </w:rPr>
        <w:t>是否有发热、咳嗽、胸闷、呼吸困难等上述任何一种症状。</w:t>
      </w:r>
      <w:r>
        <w:rPr>
          <w:rFonts w:hint="eastAsia" w:ascii="仿宋_GB2312" w:hAnsi="仿宋_GB2312" w:eastAsia="仿宋_GB2312" w:cs="仿宋_GB2312"/>
          <w:sz w:val="24"/>
        </w:rPr>
        <w:t xml:space="preserve"> 是□否□</w:t>
      </w:r>
    </w:p>
    <w:p>
      <w:pPr>
        <w:spacing w:line="460" w:lineRule="exact"/>
        <w:ind w:left="7200" w:hanging="7200" w:hangingChars="3000"/>
        <w:rPr>
          <w:rFonts w:ascii="仿宋_GB2312" w:hAnsi="仿宋_GB2312" w:eastAsia="仿宋_GB2312" w:cs="仿宋_GB2312"/>
          <w:sz w:val="24"/>
        </w:rPr>
      </w:pPr>
      <w:r>
        <w:rPr>
          <w:rFonts w:hint="eastAsia" w:ascii="Times New Roman" w:hAnsi="Times New Roman" w:eastAsia="仿宋_GB2312"/>
          <w:sz w:val="24"/>
        </w:rPr>
        <w:t>8</w:t>
      </w:r>
      <w:r>
        <w:rPr>
          <w:rFonts w:hint="eastAsia" w:ascii="仿宋_GB2312" w:hAnsi="仿宋_GB2312" w:eastAsia="仿宋_GB2312" w:cs="仿宋_GB2312"/>
          <w:sz w:val="24"/>
        </w:rPr>
        <w:t>.本人未接种新冠疫苗原因：□禁忌症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30"/>
          <w:szCs w:val="30"/>
        </w:rPr>
        <w:t>本人承诺：</w:t>
      </w:r>
      <w:r>
        <w:rPr>
          <w:rFonts w:hint="eastAsia" w:ascii="仿宋_GB2312" w:hAnsi="仿宋_GB2312" w:eastAsia="仿宋_GB2312" w:cs="仿宋_GB2312"/>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hint="eastAsia" w:ascii="仿宋_GB2312" w:hAnsi="仿宋_GB2312" w:eastAsia="仿宋_GB2312" w:cs="仿宋_GB2312"/>
          <w:sz w:val="28"/>
          <w:szCs w:val="28"/>
        </w:rPr>
        <w:t xml:space="preserve">。                   </w:t>
      </w:r>
    </w:p>
    <w:p>
      <w:pPr>
        <w:spacing w:line="300" w:lineRule="exact"/>
        <w:ind w:firstLine="280" w:firstLineChars="100"/>
        <w:rPr>
          <w:rFonts w:ascii="仿宋_GB2312" w:hAnsi="仿宋_GB2312" w:eastAsia="仿宋_GB2312" w:cs="仿宋_GB2312"/>
          <w:sz w:val="28"/>
          <w:szCs w:val="28"/>
        </w:rPr>
      </w:pPr>
    </w:p>
    <w:p>
      <w:pPr>
        <w:spacing w:line="48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考生本人签名：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lang w:val="en-US" w:eastAsia="zh-CN"/>
        </w:rPr>
      </w:pPr>
    </w:p>
    <w:sectPr>
      <w:pgSz w:w="11906" w:h="16838"/>
      <w:pgMar w:top="1361" w:right="1417"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B2DB4"/>
    <w:rsid w:val="131D2DF3"/>
    <w:rsid w:val="272741E4"/>
    <w:rsid w:val="31087B11"/>
    <w:rsid w:val="430A575D"/>
    <w:rsid w:val="48B507F3"/>
    <w:rsid w:val="5AF1285F"/>
    <w:rsid w:val="6C823F2B"/>
    <w:rsid w:val="70C80350"/>
    <w:rsid w:val="7BBD1E9B"/>
    <w:rsid w:val="7E014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zcj</dc:creator>
  <cp:lastModifiedBy>Administrator</cp:lastModifiedBy>
  <dcterms:modified xsi:type="dcterms:W3CDTF">2022-02-16T03:09:47Z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F24111C0BCDD4D6AA0EE4DB4BF1053CF</vt:lpwstr>
  </property>
</Properties>
</file>