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06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4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27EAEE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44"/>
          <w:lang w:eastAsia="zh-CN"/>
        </w:rPr>
        <w:t>结构化</w:t>
      </w:r>
      <w:r>
        <w:rPr>
          <w:rFonts w:hint="eastAsia" w:ascii="方正小标宋简体" w:hAnsi="方正小标宋简体" w:eastAsia="方正小标宋简体" w:cs="方正小标宋简体"/>
          <w:sz w:val="44"/>
        </w:rPr>
        <w:t>面试人员须知</w:t>
      </w:r>
    </w:p>
    <w:p w14:paraId="3757D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560" w:firstLineChars="200"/>
        <w:textAlignment w:val="auto"/>
        <w:rPr>
          <w:rFonts w:hint="eastAsia" w:hAnsi="仿宋_GB2312" w:cs="仿宋_GB2312"/>
          <w:sz w:val="28"/>
          <w:szCs w:val="28"/>
          <w:lang w:val="en-US" w:eastAsia="zh-CN"/>
        </w:rPr>
      </w:pPr>
    </w:p>
    <w:p w14:paraId="10070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1.面试人员</w:t>
      </w:r>
      <w:r>
        <w:rPr>
          <w:rFonts w:hint="eastAsia" w:ascii="仿宋_GB2312" w:hAnsi="仿宋_GB2312" w:eastAsia="仿宋_GB2312" w:cs="仿宋_GB2312"/>
          <w:sz w:val="28"/>
          <w:szCs w:val="28"/>
        </w:rPr>
        <w:t>自觉关闭所有通讯工具，按要求上缴（含具有通讯功能的智能手机等电子设备）</w:t>
      </w:r>
      <w:r>
        <w:rPr>
          <w:rFonts w:hint="eastAsia" w:hAnsi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面试抽签后未按规定上缴通讯工具的，按事业单位考试违纪规定处理，并取消面试资格。</w:t>
      </w:r>
    </w:p>
    <w:p w14:paraId="43365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hAnsi="仿宋_GB2312" w:cs="仿宋_GB2312"/>
          <w:b/>
          <w:bCs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应聘人员在候考室抽取顺序签后，</w:t>
      </w:r>
      <w:r>
        <w:rPr>
          <w:rFonts w:hint="eastAsia" w:hAnsi="仿宋_GB2312" w:cs="仿宋_GB2312"/>
          <w:b/>
          <w:bCs/>
          <w:sz w:val="28"/>
          <w:szCs w:val="28"/>
          <w:lang w:eastAsia="zh-CN"/>
        </w:rPr>
        <w:t>至面试结束前禁止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填写本人姓名。</w:t>
      </w:r>
    </w:p>
    <w:p w14:paraId="5455D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</w:rPr>
        <w:t>应聘人员应按本人抽签号有序就座，服从工作人员安排</w:t>
      </w:r>
      <w:r>
        <w:rPr>
          <w:rFonts w:hint="eastAsia" w:hAnsi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不得交换签条</w:t>
      </w:r>
      <w:r>
        <w:rPr>
          <w:rFonts w:hint="eastAsia" w:hAnsi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发现私自交换签条的</w:t>
      </w:r>
      <w:r>
        <w:rPr>
          <w:rFonts w:hint="eastAsia" w:hAnsi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按事业单位考试违纪规定处理，并取消面试资格。面试期间不得大声喧哗，不得随意离开候考室，上洗手间须经引导员同意，上洗手间进出候考室须经金属探测，不得在中途逗留。</w:t>
      </w:r>
    </w:p>
    <w:p w14:paraId="3AA2F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</w:rPr>
        <w:t>应聘人员在引导员的安排下依次进入面试室。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进入面试室后，在面试正式开始前须告知面试考官自己的抽签号，但不得透露自己的具体报考岗位及其他个人有关信息；在面试中不得介绍个人姓名、籍贯、就读院校、具体个人经历等情况。对介绍个人信息的行为，将按取消面试资格处理。</w:t>
      </w:r>
    </w:p>
    <w:p w14:paraId="2893D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28"/>
          <w:szCs w:val="28"/>
        </w:rPr>
        <w:t>应聘人员不得与面试考官接触，不得向面试工作人员透漏个人姓名、报考岗位、分数等信息。</w:t>
      </w:r>
    </w:p>
    <w:p w14:paraId="27667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560" w:firstLineChars="200"/>
        <w:textAlignment w:val="auto"/>
        <w:rPr>
          <w:rFonts w:hint="eastAsia" w:hAnsi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考生面试时间为10分钟，</w:t>
      </w:r>
      <w:r>
        <w:rPr>
          <w:rFonts w:hint="eastAsia" w:ascii="仿宋_GB2312" w:hAnsi="仿宋_GB2312" w:eastAsia="仿宋_GB2312" w:cs="仿宋_GB2312"/>
          <w:sz w:val="28"/>
          <w:szCs w:val="28"/>
        </w:rPr>
        <w:t>当面试进行至8分钟时，计时员提醒考生“还剩2分钟”，当面试进行到10分钟时，计时员提醒考生“面试时间到”，考生应立即终止面试并退至面试室外等候公布成绩</w:t>
      </w:r>
      <w:r>
        <w:rPr>
          <w:rFonts w:hint="eastAsia" w:hAnsi="仿宋_GB2312" w:cs="仿宋_GB2312"/>
          <w:sz w:val="28"/>
          <w:szCs w:val="28"/>
          <w:lang w:eastAsia="zh-CN"/>
        </w:rPr>
        <w:t>。</w:t>
      </w:r>
    </w:p>
    <w:p w14:paraId="1D81F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面试成绩宣布后，应聘人员须在《个人面试成绩汇总表》上签字确认，</w:t>
      </w:r>
      <w:r>
        <w:rPr>
          <w:rFonts w:hint="eastAsia" w:hAnsi="仿宋_GB2312" w:cs="仿宋_GB2312"/>
          <w:b/>
          <w:bCs/>
          <w:sz w:val="28"/>
          <w:szCs w:val="28"/>
          <w:lang w:eastAsia="zh-CN"/>
        </w:rPr>
        <w:t>将签署姓名的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签条，一并上交面试室工作人员。</w:t>
      </w:r>
    </w:p>
    <w:p w14:paraId="6BDDE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28"/>
          <w:szCs w:val="28"/>
        </w:rPr>
        <w:t>面试成绩宣布后，应聘人员按规定路线离开考点，严禁再次返回候考室及在考场外大声喧哗。</w:t>
      </w:r>
    </w:p>
    <w:p w14:paraId="0D6942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28"/>
          <w:szCs w:val="28"/>
        </w:rPr>
        <w:t>应聘人员应自觉保守试题秘密，面试结束后严禁与他人议论、探讨考试内容或向他人传递面试任何信息，严禁使用通信工具联系正在面试的应聘人员或考场工作人员。</w:t>
      </w:r>
    </w:p>
    <w:p w14:paraId="0DF80D05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sz w:val="28"/>
          <w:szCs w:val="28"/>
        </w:rPr>
        <w:t>面试结束后，严禁在网上或其他媒体发布面试试题；严禁利用网络、微信等媒体，散布事业单位招聘方面的虚假信息，以及散布其他应聘人员的相关信息；严禁捏造虚假情况</w:t>
      </w:r>
      <w:r>
        <w:rPr>
          <w:rFonts w:hint="eastAsia" w:hAnsi="仿宋_GB2312" w:cs="仿宋_GB2312"/>
          <w:sz w:val="28"/>
          <w:szCs w:val="28"/>
          <w:lang w:eastAsia="zh-CN"/>
        </w:rPr>
        <w:t>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借机炒作影响招聘工作的不当行为。</w:t>
      </w:r>
    </w:p>
    <w:p w14:paraId="31EC3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sz w:val="28"/>
          <w:szCs w:val="28"/>
        </w:rPr>
        <w:t>应聘人员必须严格遵守面试工作纪律，对于</w:t>
      </w:r>
      <w:r>
        <w:rPr>
          <w:rFonts w:hint="eastAsia" w:hAnsi="仿宋_GB2312" w:cs="仿宋_GB2312"/>
          <w:sz w:val="28"/>
          <w:szCs w:val="28"/>
          <w:lang w:val="en-US" w:eastAsia="zh-CN"/>
        </w:rPr>
        <w:t>进错面试室、</w:t>
      </w:r>
      <w:r>
        <w:rPr>
          <w:rFonts w:hint="eastAsia" w:ascii="仿宋_GB2312" w:hAnsi="仿宋_GB2312" w:eastAsia="仿宋_GB2312" w:cs="仿宋_GB2312"/>
          <w:sz w:val="28"/>
          <w:szCs w:val="28"/>
        </w:rPr>
        <w:t>违反纪律和舞弊者，取消面试资格等处理。</w:t>
      </w:r>
    </w:p>
    <w:p w14:paraId="558CB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sz w:val="28"/>
          <w:szCs w:val="28"/>
        </w:rPr>
        <w:t>为确保应聘人员的基本素质，本次面试设置最低分数线为</w:t>
      </w:r>
      <w:r>
        <w:rPr>
          <w:rFonts w:hint="eastAsia" w:hAnsi="仿宋_GB2312" w:cs="仿宋_GB2312"/>
          <w:sz w:val="28"/>
          <w:szCs w:val="28"/>
          <w:lang w:val="en-US" w:eastAsia="zh-CN"/>
        </w:rPr>
        <w:t>70</w:t>
      </w:r>
      <w:r>
        <w:rPr>
          <w:rFonts w:hint="eastAsia" w:ascii="仿宋_GB2312" w:hAnsi="仿宋_GB2312" w:eastAsia="仿宋_GB2312" w:cs="仿宋_GB2312"/>
          <w:sz w:val="28"/>
          <w:szCs w:val="28"/>
        </w:rPr>
        <w:t>分，低于</w:t>
      </w:r>
      <w:r>
        <w:rPr>
          <w:rFonts w:hint="eastAsia" w:hAnsi="仿宋_GB2312" w:cs="仿宋_GB2312"/>
          <w:sz w:val="28"/>
          <w:szCs w:val="28"/>
          <w:lang w:val="en-US" w:eastAsia="zh-CN"/>
        </w:rPr>
        <w:t>70</w:t>
      </w:r>
      <w:r>
        <w:rPr>
          <w:rFonts w:hint="eastAsia" w:ascii="仿宋_GB2312" w:hAnsi="仿宋_GB2312" w:eastAsia="仿宋_GB2312" w:cs="仿宋_GB2312"/>
          <w:sz w:val="28"/>
          <w:szCs w:val="28"/>
        </w:rPr>
        <w:t>分的予以淘汰</w:t>
      </w:r>
      <w:r>
        <w:rPr>
          <w:rFonts w:hint="eastAsia" w:hAnsi="仿宋_GB2312" w:cs="仿宋_GB2312"/>
          <w:sz w:val="28"/>
          <w:szCs w:val="28"/>
          <w:lang w:eastAsia="zh-CN"/>
        </w:rPr>
        <w:t>。</w:t>
      </w:r>
    </w:p>
    <w:sectPr>
      <w:footerReference r:id="rId3" w:type="default"/>
      <w:footerReference r:id="rId4" w:type="even"/>
      <w:pgSz w:w="11906" w:h="16838"/>
      <w:pgMar w:top="1134" w:right="851" w:bottom="1134" w:left="85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54007EE-EC75-4C27-84AC-094D092E7BE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ACDB326-DA91-4EB9-B783-C46EDC1B943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1562DFCB-CD86-4A0C-916F-25B1097EFB4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611B5">
    <w:pPr>
      <w:pStyle w:val="2"/>
      <w:framePr w:wrap="around" w:vAnchor="text" w:hAnchor="margin" w:xAlign="right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 w14:paraId="18F49290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0DBEE">
    <w:pPr>
      <w:pStyle w:val="2"/>
      <w:framePr w:wrap="around" w:vAnchor="text" w:hAnchor="margin" w:xAlign="right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2C329826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1ODI0ZTFiMmZmZTU4NDEzZjQ0NmRiZTg4ZjJjYzcifQ=="/>
  </w:docVars>
  <w:rsids>
    <w:rsidRoot w:val="00D61389"/>
    <w:rsid w:val="00062FC9"/>
    <w:rsid w:val="00065B61"/>
    <w:rsid w:val="000B60E9"/>
    <w:rsid w:val="000C1A2C"/>
    <w:rsid w:val="000D45D2"/>
    <w:rsid w:val="000D5C5B"/>
    <w:rsid w:val="00114819"/>
    <w:rsid w:val="00116527"/>
    <w:rsid w:val="00156EE1"/>
    <w:rsid w:val="00172687"/>
    <w:rsid w:val="00173366"/>
    <w:rsid w:val="00180865"/>
    <w:rsid w:val="001B1757"/>
    <w:rsid w:val="001D1B32"/>
    <w:rsid w:val="001E76D7"/>
    <w:rsid w:val="001F4B00"/>
    <w:rsid w:val="002219E4"/>
    <w:rsid w:val="002706F3"/>
    <w:rsid w:val="002A290B"/>
    <w:rsid w:val="002A5118"/>
    <w:rsid w:val="002B2176"/>
    <w:rsid w:val="002B2389"/>
    <w:rsid w:val="002D01F4"/>
    <w:rsid w:val="002E797C"/>
    <w:rsid w:val="002F07F3"/>
    <w:rsid w:val="00342825"/>
    <w:rsid w:val="00385BF6"/>
    <w:rsid w:val="0039481A"/>
    <w:rsid w:val="003E5C3F"/>
    <w:rsid w:val="003F4735"/>
    <w:rsid w:val="00424D37"/>
    <w:rsid w:val="00447B78"/>
    <w:rsid w:val="0047541B"/>
    <w:rsid w:val="00491583"/>
    <w:rsid w:val="004A7C9E"/>
    <w:rsid w:val="004B0159"/>
    <w:rsid w:val="00512D60"/>
    <w:rsid w:val="0053133E"/>
    <w:rsid w:val="00570120"/>
    <w:rsid w:val="00570AE6"/>
    <w:rsid w:val="005837AF"/>
    <w:rsid w:val="00597201"/>
    <w:rsid w:val="005C04D0"/>
    <w:rsid w:val="005E33E6"/>
    <w:rsid w:val="005F0C40"/>
    <w:rsid w:val="006166A5"/>
    <w:rsid w:val="00623B43"/>
    <w:rsid w:val="00631F53"/>
    <w:rsid w:val="00651993"/>
    <w:rsid w:val="00655083"/>
    <w:rsid w:val="00670B62"/>
    <w:rsid w:val="006730D3"/>
    <w:rsid w:val="006968C6"/>
    <w:rsid w:val="00697247"/>
    <w:rsid w:val="006D7047"/>
    <w:rsid w:val="006E0F5A"/>
    <w:rsid w:val="006E4175"/>
    <w:rsid w:val="006F7FD7"/>
    <w:rsid w:val="0071709B"/>
    <w:rsid w:val="0075081C"/>
    <w:rsid w:val="0075706E"/>
    <w:rsid w:val="00757D64"/>
    <w:rsid w:val="007956C3"/>
    <w:rsid w:val="00797C75"/>
    <w:rsid w:val="007B623F"/>
    <w:rsid w:val="007E5923"/>
    <w:rsid w:val="0085641C"/>
    <w:rsid w:val="00866B98"/>
    <w:rsid w:val="008B6BB2"/>
    <w:rsid w:val="008D47DE"/>
    <w:rsid w:val="00964504"/>
    <w:rsid w:val="009737B1"/>
    <w:rsid w:val="009804B5"/>
    <w:rsid w:val="00993C82"/>
    <w:rsid w:val="009B4DAD"/>
    <w:rsid w:val="009F6333"/>
    <w:rsid w:val="00A51AED"/>
    <w:rsid w:val="00A6768E"/>
    <w:rsid w:val="00A74665"/>
    <w:rsid w:val="00A77CC6"/>
    <w:rsid w:val="00AA5FB6"/>
    <w:rsid w:val="00AB2B9D"/>
    <w:rsid w:val="00AB61EF"/>
    <w:rsid w:val="00AF4A1B"/>
    <w:rsid w:val="00B06239"/>
    <w:rsid w:val="00B54120"/>
    <w:rsid w:val="00B56666"/>
    <w:rsid w:val="00B70F4C"/>
    <w:rsid w:val="00B75C3B"/>
    <w:rsid w:val="00B76320"/>
    <w:rsid w:val="00BA651F"/>
    <w:rsid w:val="00BB6326"/>
    <w:rsid w:val="00BD7083"/>
    <w:rsid w:val="00BF6638"/>
    <w:rsid w:val="00C0417B"/>
    <w:rsid w:val="00C31F78"/>
    <w:rsid w:val="00C53870"/>
    <w:rsid w:val="00C82F5B"/>
    <w:rsid w:val="00C83B20"/>
    <w:rsid w:val="00C83E36"/>
    <w:rsid w:val="00C87656"/>
    <w:rsid w:val="00CB7015"/>
    <w:rsid w:val="00CC4B63"/>
    <w:rsid w:val="00CC771D"/>
    <w:rsid w:val="00D1495E"/>
    <w:rsid w:val="00D14BC1"/>
    <w:rsid w:val="00D35BD8"/>
    <w:rsid w:val="00D61389"/>
    <w:rsid w:val="00D75F00"/>
    <w:rsid w:val="00DA6EA4"/>
    <w:rsid w:val="00DE6994"/>
    <w:rsid w:val="00DE6ED6"/>
    <w:rsid w:val="00E03D47"/>
    <w:rsid w:val="00E11578"/>
    <w:rsid w:val="00E3265A"/>
    <w:rsid w:val="00E427A3"/>
    <w:rsid w:val="00E4427F"/>
    <w:rsid w:val="00E558A7"/>
    <w:rsid w:val="00E75D31"/>
    <w:rsid w:val="00E77C50"/>
    <w:rsid w:val="00E803E9"/>
    <w:rsid w:val="00F33778"/>
    <w:rsid w:val="00FB007E"/>
    <w:rsid w:val="00FB51D2"/>
    <w:rsid w:val="050C701D"/>
    <w:rsid w:val="094B5B32"/>
    <w:rsid w:val="09C20B5C"/>
    <w:rsid w:val="0C7816CA"/>
    <w:rsid w:val="0E4C6690"/>
    <w:rsid w:val="116D5962"/>
    <w:rsid w:val="12647A72"/>
    <w:rsid w:val="1ACD0E82"/>
    <w:rsid w:val="20837928"/>
    <w:rsid w:val="28332C1F"/>
    <w:rsid w:val="29314082"/>
    <w:rsid w:val="322E2025"/>
    <w:rsid w:val="3295460F"/>
    <w:rsid w:val="3E851560"/>
    <w:rsid w:val="52564E68"/>
    <w:rsid w:val="530C6738"/>
    <w:rsid w:val="5A3317D1"/>
    <w:rsid w:val="62FB7160"/>
    <w:rsid w:val="660D3DCC"/>
    <w:rsid w:val="69E11139"/>
    <w:rsid w:val="6B7E47F1"/>
    <w:rsid w:val="6FE0452E"/>
    <w:rsid w:val="73833F78"/>
    <w:rsid w:val="778E3BCC"/>
    <w:rsid w:val="7BF83C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" w:eastAsia="仿宋_GB2312" w:cs="仿宋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qFormat/>
    <w:uiPriority w:val="0"/>
    <w:rPr>
      <w:rFonts w:ascii="仿宋_GB2312" w:hAnsi="仿宋" w:eastAsia="仿宋_GB2312" w:cs="仿宋"/>
      <w:kern w:val="2"/>
      <w:sz w:val="18"/>
      <w:szCs w:val="18"/>
    </w:rPr>
  </w:style>
  <w:style w:type="paragraph" w:customStyle="1" w:styleId="8">
    <w:name w:val="正文文本缩进 Char Char"/>
    <w:basedOn w:val="1"/>
    <w:qFormat/>
    <w:uiPriority w:val="0"/>
    <w:pPr>
      <w:ind w:firstLine="584"/>
    </w:pPr>
    <w:rPr>
      <w:rFonts w:ascii="Times New Roman" w:hAnsi="Times New Roman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850</Words>
  <Characters>869</Characters>
  <Lines>8</Lines>
  <Paragraphs>2</Paragraphs>
  <TotalTime>22</TotalTime>
  <ScaleCrop>false</ScaleCrop>
  <LinksUpToDate>false</LinksUpToDate>
  <CharactersWithSpaces>869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2015-08-07T03:26:00Z</dcterms:created>
  <dc:creator>Lenovo User</dc:creator>
  <cp:lastModifiedBy>VI</cp:lastModifiedBy>
  <cp:lastPrinted>2026-11-06T02:58:00Z</cp:lastPrinted>
  <dcterms:modified xsi:type="dcterms:W3CDTF">2026-11-06T07:02:24Z</dcterms:modified>
  <cp:revision>112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FE50703449EF4FE7A4925D9035240BA3_13</vt:lpwstr>
  </property>
  <property fmtid="{D5CDD505-2E9C-101B-9397-08002B2CF9AE}" pid="4" name="KSOTemplateDocerSaveRecord">
    <vt:lpwstr>eyJoZGlkIjoiMTIzZWM3ZTcxZjJjYjdlZjZlYzYxNmU0NDhkNTYxYTkiLCJ1c2VySWQiOiIzMDUwMTM0NjgifQ==</vt:lpwstr>
  </property>
</Properties>
</file>