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eastAsia="黑体"/>
          <w:sz w:val="32"/>
          <w:szCs w:val="32"/>
        </w:rPr>
      </w:pPr>
      <w:bookmarkStart w:id="0" w:name="_GoBack"/>
      <w:r>
        <w:rPr>
          <w:rFonts w:hint="eastAsia" w:ascii="黑体" w:eastAsia="黑体"/>
          <w:sz w:val="32"/>
          <w:szCs w:val="32"/>
        </w:rPr>
        <w:t>附件1：</w:t>
      </w:r>
    </w:p>
    <w:p>
      <w:pPr>
        <w:jc w:val="center"/>
        <w:rPr>
          <w:rFonts w:ascii="华文中宋" w:hAnsi="华文中宋" w:eastAsia="华文中宋" w:cs="宋体"/>
          <w:b/>
          <w:color w:val="000000"/>
          <w:kern w:val="0"/>
          <w:sz w:val="38"/>
          <w:szCs w:val="38"/>
        </w:rPr>
      </w:pPr>
      <w:r>
        <w:rPr>
          <w:rFonts w:hint="eastAsia" w:ascii="华文中宋" w:hAnsi="华文中宋" w:eastAsia="华文中宋" w:cs="宋体"/>
          <w:b/>
          <w:color w:val="000000"/>
          <w:kern w:val="0"/>
          <w:sz w:val="38"/>
          <w:szCs w:val="38"/>
        </w:rPr>
        <w:t>洪湖市中医医院2022年校园招聘岗位一览表</w:t>
      </w:r>
    </w:p>
    <w:bookmarkEnd w:id="0"/>
    <w:tbl>
      <w:tblPr>
        <w:tblStyle w:val="3"/>
        <w:tblW w:w="13623" w:type="dxa"/>
        <w:tblInd w:w="93" w:type="dxa"/>
        <w:tblLayout w:type="fixed"/>
        <w:tblCellMar>
          <w:top w:w="0" w:type="dxa"/>
          <w:left w:w="108" w:type="dxa"/>
          <w:bottom w:w="0" w:type="dxa"/>
          <w:right w:w="108" w:type="dxa"/>
        </w:tblCellMar>
      </w:tblPr>
      <w:tblGrid>
        <w:gridCol w:w="1769"/>
        <w:gridCol w:w="656"/>
        <w:gridCol w:w="709"/>
        <w:gridCol w:w="709"/>
        <w:gridCol w:w="1134"/>
        <w:gridCol w:w="708"/>
        <w:gridCol w:w="1276"/>
        <w:gridCol w:w="1418"/>
        <w:gridCol w:w="2693"/>
        <w:gridCol w:w="2551"/>
      </w:tblGrid>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招录单位</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岗位代码</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招录数量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职位描述</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面试入围比例</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岗位所需专业</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其他条件</w:t>
            </w:r>
          </w:p>
        </w:tc>
      </w:tr>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洪湖市中医医院</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临床医生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从事临床诊疗工作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临床医学、中西医结合</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本科及以上（硕士要求专硕、四证合一）</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年龄要求35周岁及以下</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学士学位及以上，具备医师执业证书和执业医师资格证或在聘用后两年内取得医师执业证书和执业医师资格证。最低服务年限5年</w:t>
            </w:r>
          </w:p>
        </w:tc>
      </w:tr>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洪湖市中医医院</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中医医生1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从事临床诊疗工作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中医、中西医结合、中医妇科学</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本科及以上（硕士要求专硕、四证合一）</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年龄要求35周岁及以下</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学士学位及以上，具备医师执业证书和执业医师资格证或在聘用后两年内取得医师执业证书和执业医师资格证。最低服务年限5年</w:t>
            </w:r>
          </w:p>
        </w:tc>
      </w:tr>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洪湖市中医医院</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中医医生2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从事临床诊疗工作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中医骨伤科学</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本科及以上（硕士要求专硕、四证合一）</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年龄要求35周岁及以下</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学士学位及以上，具备医师执业证书和执业医师资格证或在聘用后两年内取得医师执业证书和执业医师资格证。最低服务年限5年</w:t>
            </w:r>
          </w:p>
        </w:tc>
      </w:tr>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洪湖市中医医院</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临床诊断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20"/>
                <w:szCs w:val="20"/>
              </w:rPr>
            </w:pPr>
            <w:r>
              <w:rPr>
                <w:rFonts w:hint="eastAsia" w:ascii="Arial Unicode MS" w:hAnsi="Arial Unicode MS" w:eastAsia="Arial Unicode MS" w:cs="Arial Unicode MS"/>
                <w:color w:val="000000"/>
                <w:kern w:val="0"/>
                <w:sz w:val="20"/>
                <w:szCs w:val="20"/>
              </w:rPr>
              <w:t>107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从事临床诊断工作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临床医学、医学影像学</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本科及以上（硕士要求专硕、四证合一）</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年龄要求35周岁及以下</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学士学位及以上，具备医师执业证书和执业医师资格证或在聘用后两年内取得医师执业证书和执业医师资格证。最低服务年限5年</w:t>
            </w:r>
          </w:p>
        </w:tc>
      </w:tr>
      <w:tr>
        <w:tblPrEx>
          <w:tblCellMar>
            <w:top w:w="0" w:type="dxa"/>
            <w:left w:w="108" w:type="dxa"/>
            <w:bottom w:w="0" w:type="dxa"/>
            <w:right w:w="108" w:type="dxa"/>
          </w:tblCellMar>
        </w:tblPrEx>
        <w:trPr>
          <w:trHeight w:val="900"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洪湖市中医医院</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针灸推拿医师</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20"/>
                <w:szCs w:val="20"/>
              </w:rPr>
            </w:pPr>
            <w:r>
              <w:rPr>
                <w:rFonts w:hint="eastAsia" w:ascii="Arial Unicode MS" w:hAnsi="Arial Unicode MS" w:eastAsia="Arial Unicode MS" w:cs="Arial Unicode MS"/>
                <w:color w:val="000000"/>
                <w:kern w:val="0"/>
                <w:sz w:val="20"/>
                <w:szCs w:val="20"/>
              </w:rPr>
              <w:t>108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从事临床针灸推拿工作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针灸推拿学</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本科及以上（硕士要求专硕、四证合一）</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年龄要求35周岁及以下</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学士学位及以上，具备医师执业证书和执业医师资格证或在聘用后两年内取得医师执业证书和执业医师资格证。最低服务年限5年</w:t>
            </w:r>
          </w:p>
        </w:tc>
      </w:tr>
    </w:tbl>
    <w:p>
      <w:pPr>
        <w:rPr>
          <w:rFonts w:ascii="宋体" w:hAnsi="宋体" w:cs="宋体"/>
          <w:b/>
          <w:bCs/>
          <w:kern w:val="0"/>
          <w:sz w:val="40"/>
          <w:szCs w:val="40"/>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M2JlNjdkNTA5NjkzODA4NTMwMjRiYzZiZDhmOWUifQ=="/>
  </w:docVars>
  <w:rsids>
    <w:rsidRoot w:val="589761C5"/>
    <w:rsid w:val="5897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2022-05-25T06:34:00Z</dcterms:created>
  <dc:creator>31729</dc:creator>
  <cp:lastModifiedBy>31729</cp:lastModifiedBy>
  <dcterms:modified xsi:type="dcterms:W3CDTF">2022-05-25T06:35:34Z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AA167C6BC3364BF8A307D1D0767533AA</vt:lpwstr>
  </property>
</Properties>
</file>