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附件1：</w:t>
      </w:r>
    </w:p>
    <w:p>
      <w:pPr>
        <w:spacing w:line="56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44"/>
        </w:rPr>
        <w:t>当阳市2024年农村义务教育学校（新机制）自主招聘教师岗位表</w:t>
      </w:r>
    </w:p>
    <w:tbl>
      <w:tblPr>
        <w:tblStyle w:val="4"/>
        <w:tblW w:w="12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893"/>
        <w:gridCol w:w="1319"/>
        <w:gridCol w:w="2006"/>
        <w:gridCol w:w="1972"/>
        <w:gridCol w:w="1636"/>
        <w:gridCol w:w="162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岗位数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岗位描述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岗位所需专业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62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农村小学</w:t>
            </w: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1319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语文教师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从事语文教学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30周岁及以下（1993年1月1日及以后出生），研究生及资教生（含特岗生）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“三支一扶”人员可放宽至35周岁及以下（1988年1月1日及以后出生）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持有相应学段教师资格证书（或取得相应学段教师资格考试合格证明及相应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普通话等级证书），持有高学段教师资格证人员可以报考低学段的岗位。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362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农村小学</w:t>
            </w: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1319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数学教师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从事数学教学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2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农村小学</w:t>
            </w: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1319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英语教师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从事英语教学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62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农村小学</w:t>
            </w: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319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体育教师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（退役军人专岗）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从事体育教学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62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农村小学</w:t>
            </w: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1319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音乐教师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从事音乐教学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62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农村初中</w:t>
            </w: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1319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美术教师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从事美术教学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合   计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340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/>
          <w:color w:val="auto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9F0DD4"/>
    <w:rsid w:val="FF9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customStyle="1" w:styleId="6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2024-03-13T15:53:00Z</dcterms:created>
  <dc:creator>user</dc:creator>
  <cp:lastModifiedBy>user</cp:lastModifiedBy>
  <dcterms:modified xsi:type="dcterms:W3CDTF">2024-03-13T15:54:34Z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50D22F52DACE981D915BF1656D82F124</vt:lpwstr>
  </property>
</Properties>
</file>