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>
      <w:pPr>
        <w:pStyle w:val="2"/>
      </w:pP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武汉市202</w:t>
      </w:r>
      <w:r>
        <w:rPr>
          <w:rFonts w:hint="eastAsia" w:ascii="Times New Roman" w:hAnsi="Times New Roman" w:eastAsia="方正小标宋简体"/>
          <w:sz w:val="44"/>
          <w:szCs w:val="44"/>
        </w:rPr>
        <w:t>6</w:t>
      </w:r>
      <w:r>
        <w:rPr>
          <w:rFonts w:ascii="Times New Roman" w:hAnsi="Times New Roman" w:eastAsia="方正小标宋简体"/>
          <w:sz w:val="44"/>
          <w:szCs w:val="44"/>
        </w:rPr>
        <w:t>年度</w:t>
      </w:r>
      <w:r>
        <w:rPr>
          <w:rFonts w:hint="eastAsia" w:ascii="Times New Roman" w:hAnsi="Times New Roman" w:eastAsia="方正小标宋简体"/>
          <w:sz w:val="44"/>
          <w:szCs w:val="44"/>
        </w:rPr>
        <w:t>教育系统</w:t>
      </w:r>
      <w:r>
        <w:rPr>
          <w:rFonts w:ascii="Times New Roman" w:hAnsi="Times New Roman" w:eastAsia="方正小标宋简体"/>
          <w:sz w:val="44"/>
          <w:szCs w:val="44"/>
        </w:rPr>
        <w:t>事业单位公开招聘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中小学（幼儿园）岗位</w:t>
      </w:r>
      <w:r>
        <w:rPr>
          <w:rFonts w:ascii="Times New Roman" w:hAnsi="Times New Roman" w:eastAsia="方正小标宋简体"/>
          <w:sz w:val="44"/>
          <w:szCs w:val="44"/>
        </w:rPr>
        <w:t>面试考生须知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1.考生须认真阅读并严格遵守本须知。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2.考生应认真确认个人面试时间、考点地址和面试形式，避免因时间、地点</w:t>
      </w:r>
      <w:r>
        <w:rPr>
          <w:rFonts w:hint="eastAsia" w:ascii="Times New Roman" w:hAnsi="Times New Roman" w:eastAsia="仿宋"/>
          <w:sz w:val="32"/>
          <w:szCs w:val="32"/>
        </w:rPr>
        <w:t>等</w:t>
      </w:r>
      <w:r>
        <w:rPr>
          <w:rFonts w:ascii="Times New Roman" w:hAnsi="Times New Roman" w:eastAsia="仿宋"/>
          <w:sz w:val="32"/>
          <w:szCs w:val="32"/>
        </w:rPr>
        <w:t>错误错失面试机会。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3.考生须持本人二代身份证原件（或有效期内的临时身份证）和</w:t>
      </w:r>
      <w:r>
        <w:rPr>
          <w:rFonts w:ascii="Times New Roman" w:hAnsi="Times New Roman" w:eastAsia="仿宋"/>
          <w:b/>
          <w:bCs/>
          <w:sz w:val="32"/>
          <w:szCs w:val="32"/>
        </w:rPr>
        <w:t>纸质</w:t>
      </w:r>
      <w:r>
        <w:rPr>
          <w:rFonts w:ascii="Times New Roman" w:hAnsi="Times New Roman" w:eastAsia="仿宋"/>
          <w:sz w:val="32"/>
          <w:szCs w:val="32"/>
        </w:rPr>
        <w:t>《武汉市202</w:t>
      </w:r>
      <w:r>
        <w:rPr>
          <w:rFonts w:hint="eastAsia" w:ascii="Times New Roman" w:hAnsi="Times New Roman" w:eastAsia="仿宋"/>
          <w:sz w:val="32"/>
          <w:szCs w:val="32"/>
        </w:rPr>
        <w:t>6</w:t>
      </w:r>
      <w:r>
        <w:rPr>
          <w:rFonts w:ascii="Times New Roman" w:hAnsi="Times New Roman" w:eastAsia="仿宋"/>
          <w:sz w:val="32"/>
          <w:szCs w:val="32"/>
        </w:rPr>
        <w:t>年度</w:t>
      </w:r>
      <w:r>
        <w:rPr>
          <w:rFonts w:hint="eastAsia" w:ascii="Times New Roman" w:hAnsi="Times New Roman" w:eastAsia="仿宋"/>
          <w:sz w:val="32"/>
          <w:szCs w:val="32"/>
        </w:rPr>
        <w:t>教育系统</w:t>
      </w:r>
      <w:r>
        <w:rPr>
          <w:rFonts w:ascii="Times New Roman" w:hAnsi="Times New Roman" w:eastAsia="仿宋"/>
          <w:sz w:val="32"/>
          <w:szCs w:val="32"/>
        </w:rPr>
        <w:t>事业单位公开招聘面试通知书》于考试当天7:</w:t>
      </w:r>
      <w:r>
        <w:rPr>
          <w:rFonts w:hint="eastAsia" w:ascii="Times New Roman" w:hAnsi="Times New Roman" w:eastAsia="仿宋"/>
          <w:sz w:val="32"/>
          <w:szCs w:val="32"/>
        </w:rPr>
        <w:t>1</w:t>
      </w:r>
      <w:r>
        <w:rPr>
          <w:rFonts w:ascii="Times New Roman" w:hAnsi="Times New Roman" w:eastAsia="仿宋"/>
          <w:sz w:val="32"/>
          <w:szCs w:val="32"/>
        </w:rPr>
        <w:t>0进场，</w:t>
      </w:r>
      <w:r>
        <w:rPr>
          <w:rFonts w:ascii="Times New Roman" w:hAnsi="Times New Roman" w:eastAsia="仿宋"/>
          <w:b/>
          <w:bCs/>
          <w:sz w:val="32"/>
          <w:szCs w:val="32"/>
        </w:rPr>
        <w:t>7:50面试考点大门关闭，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考生停止入场，</w:t>
      </w:r>
      <w:r>
        <w:rPr>
          <w:rFonts w:ascii="Times New Roman" w:hAnsi="Times New Roman" w:eastAsia="仿宋"/>
          <w:b/>
          <w:bCs/>
          <w:sz w:val="32"/>
          <w:szCs w:val="32"/>
        </w:rPr>
        <w:t>未进入考点的考生视为自动放弃，取消面试资格。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4.考生在完成存包、签到、抽签后，应按照现场指引，直接前往相应候考室候考，请勿在教学楼</w:t>
      </w:r>
      <w:r>
        <w:rPr>
          <w:rFonts w:hint="eastAsia" w:ascii="Times New Roman" w:hAnsi="Times New Roman" w:eastAsia="仿宋"/>
          <w:sz w:val="32"/>
          <w:szCs w:val="32"/>
        </w:rPr>
        <w:t>外</w:t>
      </w:r>
      <w:r>
        <w:rPr>
          <w:rFonts w:ascii="Times New Roman" w:hAnsi="Times New Roman" w:eastAsia="仿宋"/>
          <w:sz w:val="32"/>
          <w:szCs w:val="32"/>
        </w:rPr>
        <w:t>或</w:t>
      </w:r>
      <w:r>
        <w:rPr>
          <w:rFonts w:hint="eastAsia" w:ascii="Times New Roman" w:hAnsi="Times New Roman" w:eastAsia="仿宋"/>
          <w:sz w:val="32"/>
          <w:szCs w:val="32"/>
        </w:rPr>
        <w:t>楼</w:t>
      </w:r>
      <w:r>
        <w:rPr>
          <w:rFonts w:ascii="Times New Roman" w:hAnsi="Times New Roman" w:eastAsia="仿宋"/>
          <w:sz w:val="32"/>
          <w:szCs w:val="32"/>
        </w:rPr>
        <w:t>道内长期逗留。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5.面试期间采取入闱封闭的办法进行管理。除规定的用品外，不得携带电子记事本类、手机、录音笔等任何</w:t>
      </w:r>
      <w:r>
        <w:rPr>
          <w:rFonts w:hint="eastAsia" w:ascii="Times New Roman" w:hAnsi="Times New Roman" w:eastAsia="仿宋"/>
          <w:sz w:val="32"/>
          <w:szCs w:val="32"/>
        </w:rPr>
        <w:t>具备</w:t>
      </w:r>
      <w:r>
        <w:rPr>
          <w:rFonts w:ascii="Times New Roman" w:hAnsi="Times New Roman" w:eastAsia="仿宋"/>
          <w:sz w:val="32"/>
          <w:szCs w:val="32"/>
        </w:rPr>
        <w:t>储存、通讯等</w:t>
      </w:r>
      <w:r>
        <w:rPr>
          <w:rFonts w:hint="eastAsia" w:ascii="Times New Roman" w:hAnsi="Times New Roman" w:eastAsia="仿宋"/>
          <w:sz w:val="32"/>
          <w:szCs w:val="32"/>
        </w:rPr>
        <w:t>功能的</w:t>
      </w:r>
      <w:r>
        <w:rPr>
          <w:rFonts w:ascii="Times New Roman" w:hAnsi="Times New Roman" w:eastAsia="仿宋"/>
          <w:sz w:val="32"/>
          <w:szCs w:val="32"/>
        </w:rPr>
        <w:t>电子设备进入候考室，已带入的须于8:00前按考务工作人员的要求关闭电源放在指定位置集中保管。否则，按违规处理，取消面试资格。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6</w:t>
      </w:r>
      <w:r>
        <w:rPr>
          <w:rFonts w:ascii="Times New Roman" w:hAnsi="Times New Roman" w:eastAsia="仿宋"/>
          <w:sz w:val="32"/>
          <w:szCs w:val="32"/>
        </w:rPr>
        <w:t>.考生存放个人物品后，进行身份确认并签到抽签。</w:t>
      </w:r>
      <w:r>
        <w:rPr>
          <w:rFonts w:ascii="Times New Roman" w:hAnsi="Times New Roman" w:eastAsia="仿宋"/>
          <w:bCs/>
          <w:sz w:val="32"/>
          <w:szCs w:val="32"/>
        </w:rPr>
        <w:t>请</w:t>
      </w:r>
      <w:r>
        <w:rPr>
          <w:rFonts w:ascii="Times New Roman" w:hAnsi="Times New Roman" w:eastAsia="仿宋"/>
          <w:sz w:val="32"/>
          <w:szCs w:val="32"/>
        </w:rPr>
        <w:t>考生将本人</w:t>
      </w:r>
      <w:r>
        <w:rPr>
          <w:rFonts w:ascii="Times New Roman" w:hAnsi="Times New Roman" w:eastAsia="仿宋"/>
          <w:bCs/>
          <w:sz w:val="32"/>
          <w:szCs w:val="32"/>
        </w:rPr>
        <w:t>二代身份证原件（或有效期内的临时身份证）、面试通知书（纸质版）随身携带至候考室内，切勿寄存。</w:t>
      </w:r>
      <w:r>
        <w:rPr>
          <w:rFonts w:ascii="Times New Roman" w:hAnsi="Times New Roman" w:eastAsia="仿宋"/>
          <w:sz w:val="32"/>
          <w:szCs w:val="32"/>
        </w:rPr>
        <w:t>对缺乏诚信、提供虚假信息者，一经查实，取消面试资格，已聘用的，取消聘用资格。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7</w:t>
      </w:r>
      <w:r>
        <w:rPr>
          <w:rFonts w:ascii="Times New Roman" w:hAnsi="Times New Roman" w:eastAsia="仿宋"/>
          <w:sz w:val="32"/>
          <w:szCs w:val="32"/>
        </w:rPr>
        <w:t>.考生候考期间，不得擅离候考室，不得向外传递抽签信息，不得和考务人员进行非必要交流。考点范围内不得抽烟，不得大声喧哗。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8</w:t>
      </w:r>
      <w:r>
        <w:rPr>
          <w:rFonts w:ascii="Times New Roman" w:hAnsi="Times New Roman" w:eastAsia="仿宋"/>
          <w:sz w:val="32"/>
          <w:szCs w:val="32"/>
        </w:rPr>
        <w:t>.考生需听从考场工作人员指挥，遵守面试纪律。在指定地点候考，按指定路线行进。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9</w:t>
      </w:r>
      <w:r>
        <w:rPr>
          <w:rFonts w:ascii="Times New Roman" w:hAnsi="Times New Roman" w:eastAsia="仿宋"/>
          <w:sz w:val="32"/>
          <w:szCs w:val="32"/>
        </w:rPr>
        <w:t>.参加无学生试讲的考生，按照工作人员指引先进行30分钟备课（美术教师岗位为1个小时），根据题目指示完成备课任务，不得在题本上涂画标记。备课期间，不得与其他考生交谈或查看其他考生备课内容，不得使用自带物品或文具，备课结束前不得随意离开备课位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</w:t>
      </w:r>
      <w:r>
        <w:rPr>
          <w:rFonts w:hint="eastAsia" w:ascii="Times New Roman" w:hAnsi="Times New Roman" w:eastAsia="仿宋"/>
          <w:sz w:val="32"/>
          <w:szCs w:val="32"/>
        </w:rPr>
        <w:t>0</w:t>
      </w:r>
      <w:r>
        <w:rPr>
          <w:rFonts w:ascii="Times New Roman" w:hAnsi="Times New Roman" w:eastAsia="仿宋"/>
          <w:sz w:val="32"/>
          <w:szCs w:val="32"/>
        </w:rPr>
        <w:t>.考生不得穿戴有明显特征的服装（含制式服装、校服或工作单位制服等）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和</w:t>
      </w:r>
      <w:r>
        <w:rPr>
          <w:rFonts w:ascii="Times New Roman" w:hAnsi="Times New Roman" w:eastAsia="仿宋"/>
          <w:sz w:val="32"/>
          <w:szCs w:val="32"/>
          <w:highlight w:val="none"/>
        </w:rPr>
        <w:t>饰品</w:t>
      </w:r>
      <w:r>
        <w:rPr>
          <w:rFonts w:ascii="Times New Roman" w:hAnsi="Times New Roman" w:eastAsia="仿宋"/>
          <w:sz w:val="32"/>
          <w:szCs w:val="32"/>
        </w:rPr>
        <w:t>进入面试室。</w:t>
      </w:r>
      <w:r>
        <w:rPr>
          <w:rFonts w:ascii="Times New Roman" w:hAnsi="Times New Roman" w:eastAsia="仿宋"/>
          <w:b/>
          <w:bCs/>
          <w:sz w:val="32"/>
          <w:szCs w:val="32"/>
        </w:rPr>
        <w:t>面试期间，</w:t>
      </w:r>
      <w:r>
        <w:rPr>
          <w:rFonts w:hint="eastAsia" w:ascii="Times New Roman" w:hAnsi="Times New Roman" w:eastAsia="仿宋"/>
          <w:b/>
          <w:bCs/>
          <w:sz w:val="32"/>
          <w:szCs w:val="32"/>
          <w:lang w:eastAsia="zh-CN"/>
        </w:rPr>
        <w:t>除向考官组报告</w:t>
      </w:r>
      <w:r>
        <w:rPr>
          <w:rFonts w:ascii="Times New Roman" w:hAnsi="Times New Roman" w:eastAsia="仿宋"/>
          <w:b/>
          <w:bCs/>
          <w:sz w:val="32"/>
          <w:szCs w:val="32"/>
        </w:rPr>
        <w:t>抽签顺序号</w:t>
      </w:r>
      <w:r>
        <w:rPr>
          <w:rFonts w:hint="eastAsia" w:ascii="Times New Roman" w:hAnsi="Times New Roman" w:eastAsia="仿宋"/>
          <w:b/>
          <w:bCs/>
          <w:sz w:val="32"/>
          <w:szCs w:val="32"/>
          <w:lang w:eastAsia="zh-CN"/>
        </w:rPr>
        <w:t>外</w:t>
      </w:r>
      <w:r>
        <w:rPr>
          <w:rFonts w:ascii="Times New Roman" w:hAnsi="Times New Roman" w:eastAsia="仿宋"/>
          <w:b/>
          <w:bCs/>
          <w:sz w:val="32"/>
          <w:szCs w:val="32"/>
        </w:rPr>
        <w:t>，严禁透露</w:t>
      </w:r>
      <w:r>
        <w:rPr>
          <w:rFonts w:hint="eastAsia" w:ascii="Times New Roman" w:hAnsi="Times New Roman" w:eastAsia="仿宋"/>
          <w:b/>
          <w:bCs/>
          <w:sz w:val="32"/>
          <w:szCs w:val="32"/>
          <w:lang w:eastAsia="zh-CN"/>
        </w:rPr>
        <w:t>与</w:t>
      </w:r>
      <w:r>
        <w:rPr>
          <w:rFonts w:ascii="Times New Roman" w:hAnsi="Times New Roman" w:eastAsia="仿宋"/>
          <w:b/>
          <w:bCs/>
          <w:sz w:val="32"/>
          <w:szCs w:val="32"/>
        </w:rPr>
        <w:t>个人身份</w:t>
      </w:r>
      <w:r>
        <w:rPr>
          <w:rFonts w:hint="eastAsia" w:ascii="Times New Roman" w:hAnsi="Times New Roman" w:eastAsia="仿宋"/>
          <w:b/>
          <w:bCs/>
          <w:sz w:val="32"/>
          <w:szCs w:val="32"/>
          <w:lang w:eastAsia="zh-CN"/>
        </w:rPr>
        <w:t>相关</w:t>
      </w:r>
      <w:r>
        <w:rPr>
          <w:rFonts w:ascii="Times New Roman" w:hAnsi="Times New Roman" w:eastAsia="仿宋"/>
          <w:b/>
          <w:bCs/>
          <w:sz w:val="32"/>
          <w:szCs w:val="32"/>
        </w:rPr>
        <w:t>的</w:t>
      </w:r>
      <w:r>
        <w:rPr>
          <w:rFonts w:hint="eastAsia" w:ascii="Times New Roman" w:hAnsi="Times New Roman" w:eastAsia="仿宋"/>
          <w:b/>
          <w:bCs/>
          <w:sz w:val="32"/>
          <w:szCs w:val="32"/>
          <w:lang w:eastAsia="zh-CN"/>
        </w:rPr>
        <w:t>任何</w:t>
      </w:r>
      <w:r>
        <w:rPr>
          <w:rFonts w:ascii="Times New Roman" w:hAnsi="Times New Roman" w:eastAsia="仿宋"/>
          <w:b/>
          <w:bCs/>
          <w:sz w:val="32"/>
          <w:szCs w:val="32"/>
        </w:rPr>
        <w:t>信息，包括但不限于姓名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（含自称“姓氏+老师”）</w:t>
      </w:r>
      <w:r>
        <w:rPr>
          <w:rFonts w:ascii="Times New Roman" w:hAnsi="Times New Roman" w:eastAsia="仿宋"/>
          <w:b/>
          <w:bCs/>
          <w:sz w:val="32"/>
          <w:szCs w:val="32"/>
        </w:rPr>
        <w:t>、工作单位、就读院校等，否则按违规处理，取消面试资格。</w:t>
      </w:r>
      <w:r>
        <w:rPr>
          <w:rFonts w:ascii="Times New Roman" w:hAnsi="Times New Roman" w:eastAsia="仿宋"/>
          <w:sz w:val="32"/>
          <w:szCs w:val="32"/>
        </w:rPr>
        <w:t>面试后，不得将任何资料带离考场。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</w:t>
      </w:r>
      <w:r>
        <w:rPr>
          <w:rFonts w:hint="eastAsia" w:ascii="Times New Roman" w:hAnsi="Times New Roman" w:eastAsia="仿宋"/>
          <w:sz w:val="32"/>
          <w:szCs w:val="32"/>
        </w:rPr>
        <w:t>1</w:t>
      </w:r>
      <w:r>
        <w:rPr>
          <w:rFonts w:ascii="Times New Roman" w:hAnsi="Times New Roman" w:eastAsia="仿宋"/>
          <w:sz w:val="32"/>
          <w:szCs w:val="32"/>
        </w:rPr>
        <w:t>.面试过程中，考生要把握好时间。回答完后，考生应报告“答题完毕”。面试</w:t>
      </w:r>
      <w:r>
        <w:rPr>
          <w:rFonts w:hint="eastAsia" w:ascii="Times New Roman" w:hAnsi="Times New Roman" w:eastAsia="仿宋"/>
          <w:sz w:val="32"/>
          <w:szCs w:val="32"/>
        </w:rPr>
        <w:t>中需要</w:t>
      </w:r>
      <w:r>
        <w:rPr>
          <w:rFonts w:ascii="Times New Roman" w:hAnsi="Times New Roman" w:eastAsia="仿宋"/>
          <w:sz w:val="32"/>
          <w:szCs w:val="32"/>
        </w:rPr>
        <w:t>进行技能测试的考生，试讲结束后按照主考官和题本要求，完成技能测试，技能展示完毕，考生应报告“展示完毕”。如答题时间到，计时员会口头提醒，此时，考生应停止作答。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</w:t>
      </w:r>
      <w:r>
        <w:rPr>
          <w:rFonts w:hint="eastAsia" w:ascii="Times New Roman" w:hAnsi="Times New Roman" w:eastAsia="仿宋"/>
          <w:sz w:val="32"/>
          <w:szCs w:val="32"/>
        </w:rPr>
        <w:t>2</w:t>
      </w:r>
      <w:r>
        <w:rPr>
          <w:rFonts w:ascii="Times New Roman" w:hAnsi="Times New Roman" w:eastAsia="仿宋"/>
          <w:sz w:val="32"/>
          <w:szCs w:val="32"/>
        </w:rPr>
        <w:t>.面试成绩宣布后，考生应在成绩通知单上签名确认。面试完成后，不得在考点附近停留议论，不得以任何方式向考点内未面试考生泄露考题。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1</w:t>
      </w:r>
      <w:r>
        <w:rPr>
          <w:rFonts w:hint="eastAsia" w:ascii="Times New Roman" w:hAnsi="Times New Roman" w:eastAsia="仿宋"/>
          <w:sz w:val="32"/>
          <w:szCs w:val="32"/>
        </w:rPr>
        <w:t>3</w:t>
      </w:r>
      <w:r>
        <w:rPr>
          <w:rFonts w:ascii="Times New Roman" w:hAnsi="Times New Roman" w:eastAsia="仿宋"/>
          <w:sz w:val="32"/>
          <w:szCs w:val="32"/>
        </w:rPr>
        <w:t>.考生若有违纪违规行为，按《事业单位公开招聘违纪违规行为处理规定》（人社部令第35号）进行处理。</w:t>
      </w:r>
    </w:p>
    <w:sectPr>
      <w:pgSz w:w="11906" w:h="16838"/>
      <w:pgMar w:top="1814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1273D"/>
    <w:rsid w:val="000523D8"/>
    <w:rsid w:val="000C58C8"/>
    <w:rsid w:val="00133387"/>
    <w:rsid w:val="004F79AA"/>
    <w:rsid w:val="005A2812"/>
    <w:rsid w:val="00BB685F"/>
    <w:rsid w:val="00CF5500"/>
    <w:rsid w:val="00DD4688"/>
    <w:rsid w:val="00EE08D0"/>
    <w:rsid w:val="013730A5"/>
    <w:rsid w:val="018A7679"/>
    <w:rsid w:val="020236B3"/>
    <w:rsid w:val="027A149C"/>
    <w:rsid w:val="02A23A3C"/>
    <w:rsid w:val="035E2B6B"/>
    <w:rsid w:val="03AF1619"/>
    <w:rsid w:val="04041965"/>
    <w:rsid w:val="041A1188"/>
    <w:rsid w:val="04207E21"/>
    <w:rsid w:val="04243BB2"/>
    <w:rsid w:val="0449381C"/>
    <w:rsid w:val="04A82509"/>
    <w:rsid w:val="04B36EE7"/>
    <w:rsid w:val="051E0804"/>
    <w:rsid w:val="059C797B"/>
    <w:rsid w:val="05AC22B4"/>
    <w:rsid w:val="066E1317"/>
    <w:rsid w:val="067D77AC"/>
    <w:rsid w:val="069845E6"/>
    <w:rsid w:val="06F21F49"/>
    <w:rsid w:val="08EB4EA1"/>
    <w:rsid w:val="09012917"/>
    <w:rsid w:val="0913264A"/>
    <w:rsid w:val="093323A4"/>
    <w:rsid w:val="097F1A8E"/>
    <w:rsid w:val="09A6701A"/>
    <w:rsid w:val="09A82D92"/>
    <w:rsid w:val="0A4A5BF8"/>
    <w:rsid w:val="0AF12517"/>
    <w:rsid w:val="0AFF4C34"/>
    <w:rsid w:val="0BB62F04"/>
    <w:rsid w:val="0C4D7C21"/>
    <w:rsid w:val="0C580AA0"/>
    <w:rsid w:val="0C5E3BDC"/>
    <w:rsid w:val="0CB47CA0"/>
    <w:rsid w:val="0CC33C1B"/>
    <w:rsid w:val="0D3D1A44"/>
    <w:rsid w:val="0D8B0A01"/>
    <w:rsid w:val="0DC53EBC"/>
    <w:rsid w:val="0EB126E9"/>
    <w:rsid w:val="0FB35FED"/>
    <w:rsid w:val="0FCB1589"/>
    <w:rsid w:val="0FCB77DB"/>
    <w:rsid w:val="10005AFD"/>
    <w:rsid w:val="113E3FDC"/>
    <w:rsid w:val="11567578"/>
    <w:rsid w:val="117619C8"/>
    <w:rsid w:val="11967974"/>
    <w:rsid w:val="12922832"/>
    <w:rsid w:val="12E82452"/>
    <w:rsid w:val="131E40C5"/>
    <w:rsid w:val="139E27C3"/>
    <w:rsid w:val="13E72709"/>
    <w:rsid w:val="146B333A"/>
    <w:rsid w:val="14A64372"/>
    <w:rsid w:val="15EE5FD1"/>
    <w:rsid w:val="16D779BD"/>
    <w:rsid w:val="16EB42BE"/>
    <w:rsid w:val="17F84EE5"/>
    <w:rsid w:val="18A94431"/>
    <w:rsid w:val="18C15C1F"/>
    <w:rsid w:val="191C4C03"/>
    <w:rsid w:val="195425EF"/>
    <w:rsid w:val="19E6554B"/>
    <w:rsid w:val="1A263927"/>
    <w:rsid w:val="1A9609E5"/>
    <w:rsid w:val="1AA749A0"/>
    <w:rsid w:val="1B8F5B60"/>
    <w:rsid w:val="1BCB46BE"/>
    <w:rsid w:val="1C0227D6"/>
    <w:rsid w:val="1C112A19"/>
    <w:rsid w:val="1CB33AD0"/>
    <w:rsid w:val="1D6A0633"/>
    <w:rsid w:val="1DF443A0"/>
    <w:rsid w:val="1E067C30"/>
    <w:rsid w:val="1EA5569B"/>
    <w:rsid w:val="1EC41FC5"/>
    <w:rsid w:val="1F1C3BAF"/>
    <w:rsid w:val="1FD46237"/>
    <w:rsid w:val="20346CD6"/>
    <w:rsid w:val="20943C19"/>
    <w:rsid w:val="20EC75B1"/>
    <w:rsid w:val="21B26104"/>
    <w:rsid w:val="22A55C69"/>
    <w:rsid w:val="22FA4207"/>
    <w:rsid w:val="235C6C70"/>
    <w:rsid w:val="243279D1"/>
    <w:rsid w:val="24B77ED6"/>
    <w:rsid w:val="24B959FC"/>
    <w:rsid w:val="24D740D4"/>
    <w:rsid w:val="257F27A2"/>
    <w:rsid w:val="259F3CEF"/>
    <w:rsid w:val="25AB7A3A"/>
    <w:rsid w:val="26404627"/>
    <w:rsid w:val="275639D6"/>
    <w:rsid w:val="277F2F2D"/>
    <w:rsid w:val="27C44DE4"/>
    <w:rsid w:val="28885E11"/>
    <w:rsid w:val="289F4745"/>
    <w:rsid w:val="29581C87"/>
    <w:rsid w:val="29B11398"/>
    <w:rsid w:val="2A570191"/>
    <w:rsid w:val="2AA44A58"/>
    <w:rsid w:val="2B17347C"/>
    <w:rsid w:val="2B4F0E68"/>
    <w:rsid w:val="2BA2543C"/>
    <w:rsid w:val="2BB05DAB"/>
    <w:rsid w:val="2BFE3AEE"/>
    <w:rsid w:val="2C016606"/>
    <w:rsid w:val="2D6706EB"/>
    <w:rsid w:val="2E1168A9"/>
    <w:rsid w:val="2F126434"/>
    <w:rsid w:val="30E738F1"/>
    <w:rsid w:val="31A83080"/>
    <w:rsid w:val="32171FB4"/>
    <w:rsid w:val="324059AE"/>
    <w:rsid w:val="326A2A2B"/>
    <w:rsid w:val="33705E1F"/>
    <w:rsid w:val="36987B67"/>
    <w:rsid w:val="37BA20E4"/>
    <w:rsid w:val="37F92887"/>
    <w:rsid w:val="398E5251"/>
    <w:rsid w:val="3A8C79E3"/>
    <w:rsid w:val="3A914FF9"/>
    <w:rsid w:val="3A9E14C4"/>
    <w:rsid w:val="3AF31810"/>
    <w:rsid w:val="3B3F4A55"/>
    <w:rsid w:val="3B7D37CF"/>
    <w:rsid w:val="3B7F4E52"/>
    <w:rsid w:val="3C2F4ACA"/>
    <w:rsid w:val="3C53008C"/>
    <w:rsid w:val="3D1912D6"/>
    <w:rsid w:val="3D4520CB"/>
    <w:rsid w:val="3DFE0BF8"/>
    <w:rsid w:val="3DFEB3F3"/>
    <w:rsid w:val="3E0C2BE9"/>
    <w:rsid w:val="3E502AD5"/>
    <w:rsid w:val="3E8D5AD7"/>
    <w:rsid w:val="3FDD483D"/>
    <w:rsid w:val="40356427"/>
    <w:rsid w:val="40CF0629"/>
    <w:rsid w:val="41474664"/>
    <w:rsid w:val="4148218A"/>
    <w:rsid w:val="416845DA"/>
    <w:rsid w:val="426E79CE"/>
    <w:rsid w:val="42EF6A8E"/>
    <w:rsid w:val="430A1DED"/>
    <w:rsid w:val="43EE7018"/>
    <w:rsid w:val="45232CF2"/>
    <w:rsid w:val="452D1DC2"/>
    <w:rsid w:val="45513D03"/>
    <w:rsid w:val="458361FD"/>
    <w:rsid w:val="45D67D64"/>
    <w:rsid w:val="45F823D0"/>
    <w:rsid w:val="46212D59"/>
    <w:rsid w:val="4645313C"/>
    <w:rsid w:val="46D71FE6"/>
    <w:rsid w:val="4770243A"/>
    <w:rsid w:val="478163F5"/>
    <w:rsid w:val="47887784"/>
    <w:rsid w:val="47D97FDF"/>
    <w:rsid w:val="482A25E9"/>
    <w:rsid w:val="48D2515B"/>
    <w:rsid w:val="48F549A5"/>
    <w:rsid w:val="48F826E7"/>
    <w:rsid w:val="493556E9"/>
    <w:rsid w:val="49831FB1"/>
    <w:rsid w:val="4A605AF9"/>
    <w:rsid w:val="4A755D08"/>
    <w:rsid w:val="4A883874"/>
    <w:rsid w:val="4AEE78FE"/>
    <w:rsid w:val="4B02784D"/>
    <w:rsid w:val="4B6B53F2"/>
    <w:rsid w:val="4E0336C0"/>
    <w:rsid w:val="4E116DCF"/>
    <w:rsid w:val="4EDE7C89"/>
    <w:rsid w:val="4F70158F"/>
    <w:rsid w:val="4F7F298C"/>
    <w:rsid w:val="501222E0"/>
    <w:rsid w:val="509727E6"/>
    <w:rsid w:val="51020A34"/>
    <w:rsid w:val="510F6820"/>
    <w:rsid w:val="512978E2"/>
    <w:rsid w:val="52151C14"/>
    <w:rsid w:val="531E71EE"/>
    <w:rsid w:val="533B7DA0"/>
    <w:rsid w:val="54370568"/>
    <w:rsid w:val="54554E92"/>
    <w:rsid w:val="547F1F0F"/>
    <w:rsid w:val="54FF095A"/>
    <w:rsid w:val="555D2250"/>
    <w:rsid w:val="55C7591B"/>
    <w:rsid w:val="567C6706"/>
    <w:rsid w:val="569E667C"/>
    <w:rsid w:val="56A30136"/>
    <w:rsid w:val="584414A5"/>
    <w:rsid w:val="5903310E"/>
    <w:rsid w:val="5919648E"/>
    <w:rsid w:val="59254E33"/>
    <w:rsid w:val="596B480F"/>
    <w:rsid w:val="598C3104"/>
    <w:rsid w:val="5B155DE7"/>
    <w:rsid w:val="5B5437AD"/>
    <w:rsid w:val="5BDC19F5"/>
    <w:rsid w:val="5C31273D"/>
    <w:rsid w:val="5C367357"/>
    <w:rsid w:val="5C750170"/>
    <w:rsid w:val="5CBD5382"/>
    <w:rsid w:val="5D2E6280"/>
    <w:rsid w:val="5DB449D7"/>
    <w:rsid w:val="5DC0337C"/>
    <w:rsid w:val="5DED1C97"/>
    <w:rsid w:val="5E495F53"/>
    <w:rsid w:val="5EA74C25"/>
    <w:rsid w:val="5FBC5DC5"/>
    <w:rsid w:val="6037544B"/>
    <w:rsid w:val="608C1C3B"/>
    <w:rsid w:val="60B116A2"/>
    <w:rsid w:val="62B66AFB"/>
    <w:rsid w:val="62EE44E7"/>
    <w:rsid w:val="62FB6C04"/>
    <w:rsid w:val="636E387A"/>
    <w:rsid w:val="63F773CC"/>
    <w:rsid w:val="640B731B"/>
    <w:rsid w:val="656B0071"/>
    <w:rsid w:val="656B62C3"/>
    <w:rsid w:val="65B31A18"/>
    <w:rsid w:val="66134265"/>
    <w:rsid w:val="662D3578"/>
    <w:rsid w:val="676B07FC"/>
    <w:rsid w:val="67CB3049"/>
    <w:rsid w:val="682277A8"/>
    <w:rsid w:val="687A681D"/>
    <w:rsid w:val="689B2F2E"/>
    <w:rsid w:val="68C006D4"/>
    <w:rsid w:val="68CF4DBB"/>
    <w:rsid w:val="68F16ADF"/>
    <w:rsid w:val="693D1D24"/>
    <w:rsid w:val="6A0C7949"/>
    <w:rsid w:val="6A3273AF"/>
    <w:rsid w:val="6A4D41E9"/>
    <w:rsid w:val="6A521800"/>
    <w:rsid w:val="6A813E48"/>
    <w:rsid w:val="6B1747F7"/>
    <w:rsid w:val="6CC87B57"/>
    <w:rsid w:val="6DFE57FA"/>
    <w:rsid w:val="6E7D0E15"/>
    <w:rsid w:val="6E900AC9"/>
    <w:rsid w:val="6EB83BFB"/>
    <w:rsid w:val="6FBE16E5"/>
    <w:rsid w:val="6FFF3CE5"/>
    <w:rsid w:val="704F233D"/>
    <w:rsid w:val="70585696"/>
    <w:rsid w:val="70F03B20"/>
    <w:rsid w:val="70FA04FB"/>
    <w:rsid w:val="71FD4747"/>
    <w:rsid w:val="72CB03A1"/>
    <w:rsid w:val="72EC6569"/>
    <w:rsid w:val="72F62F44"/>
    <w:rsid w:val="73487C44"/>
    <w:rsid w:val="758D7B90"/>
    <w:rsid w:val="759A22AD"/>
    <w:rsid w:val="77091498"/>
    <w:rsid w:val="779F1DFC"/>
    <w:rsid w:val="77D7535C"/>
    <w:rsid w:val="7803238B"/>
    <w:rsid w:val="783562BD"/>
    <w:rsid w:val="78850FF2"/>
    <w:rsid w:val="78A02F7B"/>
    <w:rsid w:val="78A3591C"/>
    <w:rsid w:val="7A7255A6"/>
    <w:rsid w:val="7ADB314B"/>
    <w:rsid w:val="7BB5399C"/>
    <w:rsid w:val="7CB43C54"/>
    <w:rsid w:val="7D513B99"/>
    <w:rsid w:val="7D7A4E9D"/>
    <w:rsid w:val="7DDA593C"/>
    <w:rsid w:val="7E0155BF"/>
    <w:rsid w:val="7E301A00"/>
    <w:rsid w:val="7EE527EB"/>
    <w:rsid w:val="7F4DD042"/>
    <w:rsid w:val="7FAD5333"/>
    <w:rsid w:val="9DFEA755"/>
    <w:rsid w:val="ADFBBA89"/>
    <w:rsid w:val="BABFA014"/>
    <w:rsid w:val="F7BFC052"/>
    <w:rsid w:val="F9D7071D"/>
    <w:rsid w:val="FBEEEA8D"/>
    <w:rsid w:val="FEFF9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正文文本1"/>
    <w:qFormat/>
    <w:uiPriority w:val="0"/>
    <w:pPr>
      <w:widowControl w:val="0"/>
      <w:spacing w:after="120"/>
      <w:jc w:val="both"/>
    </w:pPr>
    <w:rPr>
      <w:rFonts w:ascii="Times New Roman" w:hAnsi="Times New Roman" w:eastAsia="Arial Unicode MS" w:cs="Arial Unicode MS"/>
      <w:color w:val="000000"/>
      <w:kern w:val="2"/>
      <w:sz w:val="32"/>
      <w:szCs w:val="32"/>
      <w:lang w:val="en-US" w:eastAsia="zh-CN" w:bidi="ar-SA"/>
    </w:rPr>
  </w:style>
  <w:style w:type="character" w:customStyle="1" w:styleId="9">
    <w:name w:val="None"/>
    <w:qFormat/>
    <w:uiPriority w:val="0"/>
    <w:rPr>
      <w:lang w:val="en-US"/>
    </w:rPr>
  </w:style>
  <w:style w:type="character" w:customStyle="1" w:styleId="10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批注框文本 Char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174</Words>
  <Characters>997</Characters>
  <Lines>8</Lines>
  <Paragraphs>2</Paragraphs>
  <TotalTime>80</TotalTime>
  <ScaleCrop>false</ScaleCrop>
  <LinksUpToDate>false</LinksUpToDate>
  <CharactersWithSpaces>1169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2025-10-03T02:25:00Z</dcterms:created>
  <dc:creator>Dryondra</dc:creator>
  <cp:lastModifiedBy>rsj158</cp:lastModifiedBy>
  <cp:lastPrinted>2026-08-10T10:26:27Z</cp:lastPrinted>
  <dcterms:modified xsi:type="dcterms:W3CDTF">2026-08-10T11:35:08Z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A5268AE6C9304963AD303AA1DBB1883E_11</vt:lpwstr>
  </property>
  <property fmtid="{D5CDD505-2E9C-101B-9397-08002B2CF9AE}" pid="4" name="KSOTemplateDocerSaveRecord">
    <vt:lpwstr>eyJoZGlkIjoiNTBiZTBlY2IyNTY4NWI1ZjJlMTZlY2UyOWQ0ZDFiNjciLCJ1c2VySWQiOiIzMzMyNDI3MjMifQ==</vt:lpwstr>
  </property>
</Properties>
</file>