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outlineLvl w:val="0"/>
        <w:rPr>
          <w:rFonts w:hint="default" w:ascii="Times New Roman" w:hAnsi="Times New Roman" w:eastAsiaTheme="minorEastAsia"/>
          <w:b/>
          <w:bCs/>
          <w:u w:val="none"/>
          <w:lang w:val="en-US" w:eastAsia="zh-CN"/>
        </w:rPr>
      </w:pPr>
      <w:bookmarkStart w:id="0" w:name="_GoBack"/>
      <w:r>
        <w:rPr>
          <w:rFonts w:hint="eastAsia" w:ascii="Times New Roman" w:hAnsi="Times New Roman"/>
          <w:b/>
          <w:bCs/>
          <w:u w:val="none"/>
          <w:lang w:val="en-US" w:eastAsia="zh-CN"/>
        </w:rPr>
        <w:t>一、2024年中央政府工作报告</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考点1：2023年GDP</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国内生产总值超过</w:t>
      </w:r>
      <w:r>
        <w:rPr>
          <w:rFonts w:hint="eastAsia" w:ascii="Times New Roman" w:hAnsi="Times New Roman" w:eastAsia="宋体" w:cs="宋体"/>
          <w:b/>
          <w:bCs/>
          <w:u w:val="none"/>
        </w:rPr>
        <w:t>126万亿元</w:t>
      </w:r>
      <w:r>
        <w:rPr>
          <w:rFonts w:hint="eastAsia" w:ascii="Times New Roman" w:hAnsi="Times New Roman" w:eastAsia="宋体" w:cs="宋体"/>
          <w:u w:val="none"/>
        </w:rPr>
        <w:t>，增长</w:t>
      </w:r>
      <w:r>
        <w:rPr>
          <w:rFonts w:hint="eastAsia" w:ascii="Times New Roman" w:hAnsi="Times New Roman" w:eastAsia="宋体" w:cs="宋体"/>
          <w:b/>
          <w:bCs/>
          <w:u w:val="none"/>
        </w:rPr>
        <w:t>5.2%</w:t>
      </w:r>
      <w:r>
        <w:rPr>
          <w:rFonts w:hint="eastAsia" w:ascii="Times New Roman" w:hAnsi="Times New Roman" w:eastAsia="宋体" w:cs="宋体"/>
          <w:u w:val="none"/>
        </w:rPr>
        <w:t>，增速居世界主要经济体前列。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考点2：2023年就业数据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城镇新增就业</w:t>
      </w:r>
      <w:r>
        <w:rPr>
          <w:rFonts w:hint="eastAsia" w:ascii="Times New Roman" w:hAnsi="Times New Roman" w:eastAsia="宋体" w:cs="宋体"/>
          <w:b/>
          <w:bCs/>
          <w:u w:val="none"/>
        </w:rPr>
        <w:t>1244万人</w:t>
      </w:r>
      <w:r>
        <w:rPr>
          <w:rFonts w:hint="eastAsia" w:ascii="Times New Roman" w:hAnsi="Times New Roman" w:eastAsia="宋体" w:cs="宋体"/>
          <w:u w:val="none"/>
        </w:rPr>
        <w:t>，城镇调查失业率平均为</w:t>
      </w:r>
      <w:r>
        <w:rPr>
          <w:rFonts w:hint="eastAsia" w:ascii="Times New Roman" w:hAnsi="Times New Roman" w:eastAsia="宋体" w:cs="宋体"/>
          <w:b/>
          <w:bCs/>
          <w:u w:val="none"/>
        </w:rPr>
        <w:t>5.2%。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考点3：2023年粮食产量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粮食产量</w:t>
      </w:r>
      <w:r>
        <w:rPr>
          <w:rFonts w:hint="eastAsia" w:ascii="Times New Roman" w:hAnsi="Times New Roman" w:eastAsia="宋体" w:cs="宋体"/>
          <w:b/>
          <w:bCs/>
          <w:u w:val="none"/>
        </w:rPr>
        <w:t>1.39万亿斤</w:t>
      </w:r>
      <w:r>
        <w:rPr>
          <w:rFonts w:hint="eastAsia" w:ascii="Times New Roman" w:hAnsi="Times New Roman" w:eastAsia="宋体" w:cs="宋体"/>
          <w:u w:val="none"/>
        </w:rPr>
        <w:t>，再创历史新高。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考点4：5G普及率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数字经济加快发展，5G用户普及率超过50%。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考点5：2023年常住人口城镇化率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深入实施新型城镇化战略，进一步放宽放开城市落户条件，增强县城综合承载能力，常住人口城镇化率提高到66.2%。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考点6：新三样增长率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推动外贸稳规模、优结构，电动汽车、锂电池、光伏产品“新三样”出口增长近</w:t>
      </w:r>
      <w:r>
        <w:rPr>
          <w:rFonts w:hint="eastAsia" w:ascii="Times New Roman" w:hAnsi="Times New Roman" w:eastAsia="宋体" w:cs="宋体"/>
          <w:b/>
          <w:bCs/>
          <w:u w:val="none"/>
        </w:rPr>
        <w:t>30%。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u w:val="none"/>
          <w:lang w:val="en-US" w:eastAsia="zh-CN"/>
        </w:rPr>
      </w:pPr>
      <w:r>
        <w:rPr>
          <w:rFonts w:hint="eastAsia" w:ascii="Times New Roman" w:hAnsi="Times New Roman" w:eastAsia="宋体" w:cs="宋体"/>
          <w:b/>
          <w:bCs/>
          <w:u w:val="none"/>
          <w:lang w:val="en-US" w:eastAsia="zh-CN"/>
        </w:rPr>
        <w:t>考点7：2024年预期目标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国内生产总值增长</w:t>
      </w:r>
      <w:r>
        <w:rPr>
          <w:rFonts w:hint="eastAsia" w:ascii="Times New Roman" w:hAnsi="Times New Roman" w:eastAsia="宋体" w:cs="宋体"/>
          <w:b/>
          <w:bCs/>
          <w:u w:val="none"/>
        </w:rPr>
        <w:t>5%左右</w:t>
      </w:r>
      <w:r>
        <w:rPr>
          <w:rFonts w:hint="eastAsia" w:ascii="Times New Roman" w:hAnsi="Times New Roman" w:eastAsia="宋体" w:cs="宋体"/>
          <w:u w:val="none"/>
        </w:rPr>
        <w:t>；城镇新增就业</w:t>
      </w:r>
      <w:r>
        <w:rPr>
          <w:rFonts w:hint="eastAsia" w:ascii="Times New Roman" w:hAnsi="Times New Roman" w:eastAsia="宋体" w:cs="宋体"/>
          <w:b/>
          <w:bCs/>
          <w:u w:val="none"/>
        </w:rPr>
        <w:t>1200万人以上</w:t>
      </w:r>
      <w:r>
        <w:rPr>
          <w:rFonts w:hint="eastAsia" w:ascii="Times New Roman" w:hAnsi="Times New Roman" w:eastAsia="宋体" w:cs="宋体"/>
          <w:u w:val="none"/>
        </w:rPr>
        <w:t>，城镇调查失业率</w:t>
      </w:r>
      <w:r>
        <w:rPr>
          <w:rFonts w:hint="eastAsia" w:ascii="Times New Roman" w:hAnsi="Times New Roman" w:eastAsia="宋体" w:cs="宋体"/>
          <w:b/>
          <w:bCs/>
          <w:u w:val="none"/>
        </w:rPr>
        <w:t>5.5%左右</w:t>
      </w:r>
      <w:r>
        <w:rPr>
          <w:rFonts w:hint="eastAsia" w:ascii="Times New Roman" w:hAnsi="Times New Roman" w:eastAsia="宋体" w:cs="宋体"/>
          <w:u w:val="none"/>
        </w:rPr>
        <w:t>；居民消费价格涨幅</w:t>
      </w:r>
      <w:r>
        <w:rPr>
          <w:rFonts w:hint="eastAsia" w:ascii="Times New Roman" w:hAnsi="Times New Roman" w:eastAsia="宋体" w:cs="宋体"/>
          <w:b/>
          <w:bCs/>
          <w:u w:val="none"/>
        </w:rPr>
        <w:t>3%左右</w:t>
      </w:r>
      <w:r>
        <w:rPr>
          <w:rFonts w:hint="eastAsia" w:ascii="Times New Roman" w:hAnsi="Times New Roman" w:eastAsia="宋体" w:cs="宋体"/>
          <w:u w:val="none"/>
        </w:rPr>
        <w:t>；居民收入增长和经济增长同步；国际收支保持基本平衡；粮食产量</w:t>
      </w:r>
      <w:r>
        <w:rPr>
          <w:rFonts w:hint="eastAsia" w:ascii="Times New Roman" w:hAnsi="Times New Roman" w:eastAsia="宋体" w:cs="宋体"/>
          <w:b/>
          <w:bCs/>
          <w:u w:val="none"/>
        </w:rPr>
        <w:t>1.3万亿斤</w:t>
      </w:r>
      <w:r>
        <w:rPr>
          <w:rFonts w:hint="eastAsia" w:ascii="Times New Roman" w:hAnsi="Times New Roman" w:eastAsia="宋体" w:cs="宋体"/>
          <w:u w:val="none"/>
        </w:rPr>
        <w:t>以上；单位国内生产总值能耗降低</w:t>
      </w:r>
      <w:r>
        <w:rPr>
          <w:rFonts w:hint="eastAsia" w:ascii="Times New Roman" w:hAnsi="Times New Roman" w:eastAsia="宋体" w:cs="宋体"/>
          <w:b/>
          <w:bCs/>
          <w:u w:val="none"/>
        </w:rPr>
        <w:t>2.5%</w:t>
      </w:r>
      <w:r>
        <w:rPr>
          <w:rFonts w:hint="eastAsia" w:ascii="Times New Roman" w:hAnsi="Times New Roman" w:eastAsia="宋体" w:cs="宋体"/>
          <w:u w:val="none"/>
        </w:rPr>
        <w:t>左右，生态环境质量持续改善。</w:t>
      </w:r>
    </w:p>
    <w:p>
      <w:pPr>
        <w:bidi w:val="0"/>
        <w:rPr>
          <w:rFonts w:hint="eastAsia" w:ascii="Times New Roman" w:hAnsi="Times New Roman"/>
          <w:u w:val="none"/>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outlineLvl w:val="0"/>
        <w:rPr>
          <w:rFonts w:hint="eastAsia" w:ascii="Times New Roman" w:hAnsi="Times New Roman"/>
          <w:b/>
          <w:bCs/>
          <w:u w:val="none"/>
          <w:lang w:val="en-US" w:eastAsia="zh-CN"/>
        </w:rPr>
      </w:pPr>
      <w:r>
        <w:rPr>
          <w:rFonts w:hint="eastAsia" w:ascii="Times New Roman" w:hAnsi="Times New Roman"/>
          <w:b/>
          <w:bCs/>
          <w:u w:val="none"/>
          <w:lang w:val="en-US" w:eastAsia="zh-CN"/>
        </w:rPr>
        <w:t>二、新时代推动中部地区崛起座谈会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b/>
          <w:bCs/>
          <w:u w:val="none"/>
          <w:lang w:eastAsia="zh-CN"/>
        </w:rPr>
      </w:pPr>
      <w:r>
        <w:rPr>
          <w:rFonts w:hint="eastAsia" w:ascii="Times New Roman" w:hAnsi="Times New Roman" w:eastAsia="宋体" w:cs="宋体"/>
          <w:b/>
          <w:bCs/>
          <w:u w:val="none"/>
          <w:lang w:val="en-US" w:eastAsia="zh-CN"/>
        </w:rPr>
        <w:t>考点1：</w:t>
      </w:r>
      <w:r>
        <w:rPr>
          <w:rFonts w:hint="eastAsia" w:ascii="Times New Roman" w:hAnsi="Times New Roman" w:eastAsia="宋体" w:cs="宋体"/>
          <w:b/>
          <w:bCs/>
          <w:u w:val="none"/>
        </w:rPr>
        <w:t>科技创新引领产业创新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立足</w:t>
      </w:r>
      <w:r>
        <w:rPr>
          <w:rFonts w:hint="eastAsia" w:ascii="Times New Roman" w:hAnsi="Times New Roman" w:eastAsia="宋体" w:cs="宋体"/>
          <w:b/>
          <w:bCs/>
          <w:u w:val="none"/>
        </w:rPr>
        <w:t>实体经济</w:t>
      </w:r>
      <w:r>
        <w:rPr>
          <w:rFonts w:hint="eastAsia" w:ascii="Times New Roman" w:hAnsi="Times New Roman" w:eastAsia="宋体" w:cs="宋体"/>
          <w:u w:val="none"/>
        </w:rPr>
        <w:t>这个根基，做大做强</w:t>
      </w:r>
      <w:r>
        <w:rPr>
          <w:rFonts w:hint="eastAsia" w:ascii="Times New Roman" w:hAnsi="Times New Roman" w:eastAsia="宋体" w:cs="宋体"/>
          <w:b/>
          <w:bCs/>
          <w:u w:val="none"/>
        </w:rPr>
        <w:t>先进制造业</w:t>
      </w:r>
      <w:r>
        <w:rPr>
          <w:rFonts w:hint="eastAsia" w:ascii="Times New Roman" w:hAnsi="Times New Roman" w:eastAsia="宋体" w:cs="宋体"/>
          <w:u w:val="none"/>
        </w:rPr>
        <w:t>，积极推进新型工业化，改造提升传统产业，培育壮大</w:t>
      </w:r>
      <w:r>
        <w:rPr>
          <w:rFonts w:hint="eastAsia" w:ascii="Times New Roman" w:hAnsi="Times New Roman" w:eastAsia="宋体" w:cs="宋体"/>
          <w:b/>
          <w:bCs/>
          <w:u w:val="none"/>
        </w:rPr>
        <w:t>新兴产业</w:t>
      </w:r>
      <w:r>
        <w:rPr>
          <w:rFonts w:hint="eastAsia" w:ascii="Times New Roman" w:hAnsi="Times New Roman" w:eastAsia="宋体" w:cs="宋体"/>
          <w:u w:val="none"/>
        </w:rPr>
        <w:t>，超前布局建设</w:t>
      </w:r>
      <w:r>
        <w:rPr>
          <w:rFonts w:hint="eastAsia" w:ascii="Times New Roman" w:hAnsi="Times New Roman" w:eastAsia="宋体" w:cs="宋体"/>
          <w:b/>
          <w:bCs/>
          <w:u w:val="none"/>
        </w:rPr>
        <w:t>未来产业</w:t>
      </w:r>
      <w:r>
        <w:rPr>
          <w:rFonts w:hint="eastAsia" w:ascii="Times New Roman" w:hAnsi="Times New Roman" w:eastAsia="宋体" w:cs="宋体"/>
          <w:u w:val="none"/>
        </w:rPr>
        <w:t>，加快构建以先进制造业为支撑的现代化产业体系。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u w:val="none"/>
          <w:lang w:val="en-US" w:eastAsia="zh-CN"/>
        </w:rPr>
      </w:pPr>
      <w:r>
        <w:rPr>
          <w:rFonts w:hint="eastAsia" w:ascii="Times New Roman" w:hAnsi="Times New Roman" w:eastAsia="宋体" w:cs="宋体"/>
          <w:b/>
          <w:bCs/>
          <w:u w:val="none"/>
          <w:lang w:val="en-US" w:eastAsia="zh-CN"/>
        </w:rPr>
        <w:t>考点2：</w:t>
      </w:r>
      <w:r>
        <w:rPr>
          <w:rFonts w:hint="eastAsia" w:ascii="Times New Roman" w:hAnsi="Times New Roman" w:eastAsia="宋体" w:cs="宋体"/>
          <w:b/>
          <w:bCs/>
          <w:u w:val="none"/>
        </w:rPr>
        <w:t>加强与其他重大发展战略的衔接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加强与</w:t>
      </w:r>
      <w:r>
        <w:rPr>
          <w:rFonts w:hint="eastAsia" w:ascii="Times New Roman" w:hAnsi="Times New Roman" w:eastAsia="宋体" w:cs="宋体"/>
          <w:b/>
          <w:bCs/>
          <w:u w:val="none"/>
        </w:rPr>
        <w:t>京津冀、长三角、粤港澳大湾区</w:t>
      </w:r>
      <w:r>
        <w:rPr>
          <w:rFonts w:hint="eastAsia" w:ascii="Times New Roman" w:hAnsi="Times New Roman" w:eastAsia="宋体" w:cs="宋体"/>
          <w:u w:val="none"/>
        </w:rPr>
        <w:t>深度对接，加强与</w:t>
      </w:r>
      <w:r>
        <w:rPr>
          <w:rFonts w:hint="eastAsia" w:ascii="Times New Roman" w:hAnsi="Times New Roman" w:eastAsia="宋体" w:cs="宋体"/>
          <w:b/>
          <w:bCs/>
          <w:u w:val="none"/>
        </w:rPr>
        <w:t>长江经济带发展、黄河流域</w:t>
      </w:r>
      <w:r>
        <w:rPr>
          <w:rFonts w:hint="eastAsia" w:ascii="Times New Roman" w:hAnsi="Times New Roman" w:eastAsia="宋体" w:cs="宋体"/>
          <w:u w:val="none"/>
        </w:rPr>
        <w:t>生态保护和高质量发展的融合联动。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宋体"/>
          <w:u w:val="none"/>
          <w:lang w:val="en-US" w:eastAsia="zh-CN"/>
        </w:rPr>
      </w:pPr>
      <w:r>
        <w:rPr>
          <w:rFonts w:hint="eastAsia" w:ascii="Times New Roman" w:hAnsi="Times New Roman" w:eastAsia="宋体" w:cs="宋体"/>
          <w:b/>
          <w:bCs/>
          <w:u w:val="none"/>
          <w:lang w:val="en-US" w:eastAsia="zh-CN"/>
        </w:rPr>
        <w:t>考点3：</w:t>
      </w:r>
      <w:r>
        <w:rPr>
          <w:rFonts w:hint="eastAsia" w:ascii="Times New Roman" w:hAnsi="Times New Roman" w:eastAsia="宋体" w:cs="宋体"/>
          <w:b/>
          <w:bCs/>
          <w:u w:val="none"/>
        </w:rPr>
        <w:t>要统筹推进深层次改革和高水平开放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深化要素市场化改革，完善市场经济基础制度，</w:t>
      </w:r>
      <w:r>
        <w:rPr>
          <w:rFonts w:hint="eastAsia" w:ascii="Times New Roman" w:hAnsi="Times New Roman" w:eastAsia="宋体" w:cs="宋体"/>
          <w:b/>
          <w:bCs/>
          <w:u w:val="none"/>
        </w:rPr>
        <w:t>全面清理纠正地方保护行为</w:t>
      </w:r>
      <w:r>
        <w:rPr>
          <w:rFonts w:hint="eastAsia" w:ascii="Times New Roman" w:hAnsi="Times New Roman" w:eastAsia="宋体" w:cs="宋体"/>
          <w:u w:val="none"/>
        </w:rPr>
        <w:t>，推动各种生产力要素跨区域合理流动和优化配置，更好参与全国统一大市场建设。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u w:val="none"/>
        </w:rPr>
      </w:pPr>
      <w:r>
        <w:rPr>
          <w:rFonts w:hint="eastAsia" w:ascii="Times New Roman" w:hAnsi="Times New Roman" w:eastAsia="宋体" w:cs="宋体"/>
          <w:u w:val="none"/>
        </w:rPr>
        <w:t>稳步扩大制度型开放，深度融入共建“一带一路”，主动对接</w:t>
      </w:r>
      <w:r>
        <w:rPr>
          <w:rFonts w:hint="eastAsia" w:ascii="Times New Roman" w:hAnsi="Times New Roman" w:eastAsia="宋体" w:cs="宋体"/>
          <w:b/>
          <w:bCs/>
          <w:u w:val="none"/>
        </w:rPr>
        <w:t>新亚欧大陆桥、西部陆海新通道，</w:t>
      </w:r>
      <w:r>
        <w:rPr>
          <w:rFonts w:hint="eastAsia" w:ascii="Times New Roman" w:hAnsi="Times New Roman" w:eastAsia="宋体" w:cs="宋体"/>
          <w:u w:val="none"/>
        </w:rPr>
        <w:t>高标准建设自由贸易试验区，打造更多高能级对外开放合作平台，在联通国内国际双循环方面发挥更大作用。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考点4：</w:t>
      </w:r>
      <w:r>
        <w:rPr>
          <w:rFonts w:hint="eastAsia" w:ascii="Times New Roman" w:hAnsi="Times New Roman"/>
          <w:b/>
          <w:bCs/>
          <w:u w:val="none"/>
        </w:rPr>
        <w:t>生态环境保护和绿色低碳发展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持续深入打好污染防治攻坚战，加强大江大河和重要湖泊生态环境系统治理、综合治理、协同治理，加快补齐</w:t>
      </w:r>
      <w:r>
        <w:rPr>
          <w:rFonts w:hint="eastAsia" w:ascii="Times New Roman" w:hAnsi="Times New Roman"/>
          <w:b/>
          <w:bCs/>
          <w:u w:val="none"/>
        </w:rPr>
        <w:t>城镇生活污水收集和处理设施短板。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推进</w:t>
      </w:r>
      <w:r>
        <w:rPr>
          <w:rFonts w:hint="eastAsia" w:ascii="Times New Roman" w:hAnsi="Times New Roman"/>
          <w:b/>
          <w:bCs/>
          <w:u w:val="none"/>
        </w:rPr>
        <w:t>产业、能源、交通运输结构</w:t>
      </w:r>
      <w:r>
        <w:rPr>
          <w:rFonts w:hint="eastAsia" w:ascii="Times New Roman" w:hAnsi="Times New Roman"/>
          <w:u w:val="none"/>
        </w:rPr>
        <w:t>绿色低碳转型，加快培育壮大绿色低碳产业，加强资源节约集约循环利用。</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考点5：</w:t>
      </w:r>
      <w:r>
        <w:rPr>
          <w:rFonts w:hint="eastAsia" w:ascii="Times New Roman" w:hAnsi="Times New Roman"/>
          <w:b/>
          <w:bCs/>
          <w:u w:val="none"/>
        </w:rPr>
        <w:t>坚持城乡融合发展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推进以</w:t>
      </w:r>
      <w:r>
        <w:rPr>
          <w:rFonts w:hint="eastAsia" w:ascii="Times New Roman" w:hAnsi="Times New Roman"/>
          <w:b/>
          <w:bCs/>
          <w:u w:val="none"/>
        </w:rPr>
        <w:t>县城</w:t>
      </w:r>
      <w:r>
        <w:rPr>
          <w:rFonts w:hint="eastAsia" w:ascii="Times New Roman" w:hAnsi="Times New Roman"/>
          <w:u w:val="none"/>
        </w:rPr>
        <w:t>为重要载体的新型城镇化建设，推动城乡之间公共资源均衡配置和生产要素自由流动，推动</w:t>
      </w:r>
      <w:r>
        <w:rPr>
          <w:rFonts w:hint="eastAsia" w:ascii="Times New Roman" w:hAnsi="Times New Roman"/>
          <w:b/>
          <w:bCs/>
          <w:u w:val="none"/>
        </w:rPr>
        <w:t>城市基础设施和公共服务</w:t>
      </w:r>
      <w:r>
        <w:rPr>
          <w:rFonts w:hint="eastAsia" w:ascii="Times New Roman" w:hAnsi="Times New Roman"/>
          <w:u w:val="none"/>
        </w:rPr>
        <w:t>向农村延伸。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考点6：</w:t>
      </w:r>
      <w:r>
        <w:rPr>
          <w:rFonts w:hint="eastAsia" w:ascii="Times New Roman" w:hAnsi="Times New Roman"/>
          <w:b/>
          <w:bCs/>
          <w:u w:val="none"/>
        </w:rPr>
        <w:t>提升粮食能源资源安全保障能力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Theme="minorEastAsia"/>
          <w:u w:val="none"/>
          <w:lang w:val="en-US" w:eastAsia="zh-CN"/>
        </w:rPr>
      </w:pPr>
      <w:r>
        <w:rPr>
          <w:rFonts w:hint="eastAsia" w:ascii="Times New Roman" w:hAnsi="Times New Roman"/>
          <w:u w:val="none"/>
        </w:rPr>
        <w:t>高质量推进</w:t>
      </w:r>
      <w:r>
        <w:rPr>
          <w:rFonts w:hint="eastAsia" w:ascii="Times New Roman" w:hAnsi="Times New Roman"/>
          <w:b/>
          <w:bCs/>
          <w:u w:val="none"/>
        </w:rPr>
        <w:t>粮食生产功能区、重要农产品生产保护区和特色农产品优势区</w:t>
      </w:r>
      <w:r>
        <w:rPr>
          <w:rFonts w:hint="eastAsia" w:ascii="Times New Roman" w:hAnsi="Times New Roman"/>
          <w:u w:val="none"/>
        </w:rPr>
        <w:t>建设</w:t>
      </w:r>
      <w:r>
        <w:rPr>
          <w:rFonts w:hint="eastAsia" w:ascii="Times New Roman" w:hAnsi="Times New Roman"/>
          <w:u w:val="none"/>
          <w:lang w:eastAsia="zh-CN"/>
        </w:rPr>
        <w:t>。</w:t>
      </w:r>
      <w:r>
        <w:rPr>
          <w:rFonts w:hint="eastAsia" w:ascii="Times New Roman" w:hAnsi="Times New Roman"/>
          <w:u w:val="none"/>
        </w:rPr>
        <w:t>进一步提升</w:t>
      </w:r>
      <w:r>
        <w:rPr>
          <w:rFonts w:hint="eastAsia" w:ascii="Times New Roman" w:hAnsi="Times New Roman"/>
          <w:b/>
          <w:bCs/>
          <w:u w:val="none"/>
        </w:rPr>
        <w:t>煤炭、稀土</w:t>
      </w:r>
      <w:r>
        <w:rPr>
          <w:rFonts w:hint="eastAsia" w:ascii="Times New Roman" w:hAnsi="Times New Roman"/>
          <w:u w:val="none"/>
        </w:rPr>
        <w:t>等资源开发利用水平</w:t>
      </w:r>
      <w:r>
        <w:rPr>
          <w:rFonts w:hint="eastAsia" w:ascii="Times New Roman" w:hAnsi="Times New Roman"/>
          <w:u w:val="none"/>
          <w:lang w:eastAsia="zh-CN"/>
        </w:rPr>
        <w:t>。</w:t>
      </w:r>
    </w:p>
    <w:p>
      <w:pPr>
        <w:bidi w:val="0"/>
        <w:rPr>
          <w:rFonts w:hint="eastAsia" w:ascii="Times New Roman" w:hAnsi="Times New Roman"/>
          <w:u w:val="none"/>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outlineLvl w:val="0"/>
        <w:rPr>
          <w:rFonts w:hint="eastAsia" w:ascii="Times New Roman" w:hAnsi="Times New Roman"/>
          <w:b/>
          <w:bCs/>
          <w:u w:val="none"/>
          <w:lang w:val="en-US" w:eastAsia="zh-CN"/>
        </w:rPr>
      </w:pPr>
      <w:r>
        <w:rPr>
          <w:rFonts w:hint="eastAsia" w:ascii="Times New Roman" w:hAnsi="Times New Roman"/>
          <w:b/>
          <w:bCs/>
          <w:u w:val="none"/>
          <w:lang w:val="en-US" w:eastAsia="zh-CN"/>
        </w:rPr>
        <w:t>三、新时代推动西部大开发座谈会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考点1：</w:t>
      </w:r>
      <w:r>
        <w:rPr>
          <w:rFonts w:hint="eastAsia" w:ascii="Times New Roman" w:hAnsi="Times New Roman"/>
          <w:b/>
          <w:bCs/>
          <w:u w:val="none"/>
        </w:rPr>
        <w:t>加快西部地区产业转型升级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要坚持把发展</w:t>
      </w:r>
      <w:r>
        <w:rPr>
          <w:rFonts w:hint="eastAsia" w:ascii="Times New Roman" w:hAnsi="Times New Roman"/>
          <w:b/>
          <w:bCs/>
          <w:u w:val="none"/>
        </w:rPr>
        <w:t>特色优势产业作为主攻方向</w:t>
      </w:r>
      <w:r>
        <w:rPr>
          <w:rFonts w:hint="eastAsia" w:ascii="Times New Roman" w:hAnsi="Times New Roman"/>
          <w:u w:val="none"/>
        </w:rPr>
        <w:t>，因地制宜发展新兴产业，加快西部地区产业转型升级。把</w:t>
      </w:r>
      <w:r>
        <w:rPr>
          <w:rFonts w:hint="eastAsia" w:ascii="Times New Roman" w:hAnsi="Times New Roman"/>
          <w:b/>
          <w:bCs/>
          <w:u w:val="none"/>
        </w:rPr>
        <w:t>旅游等服务业</w:t>
      </w:r>
      <w:r>
        <w:rPr>
          <w:rFonts w:hint="eastAsia" w:ascii="Times New Roman" w:hAnsi="Times New Roman"/>
          <w:u w:val="none"/>
        </w:rPr>
        <w:t>打造成</w:t>
      </w:r>
      <w:r>
        <w:rPr>
          <w:rFonts w:hint="eastAsia" w:ascii="Times New Roman" w:hAnsi="Times New Roman"/>
          <w:b/>
          <w:bCs/>
          <w:u w:val="none"/>
        </w:rPr>
        <w:t>区域支柱产业</w:t>
      </w:r>
      <w:r>
        <w:rPr>
          <w:rFonts w:hint="eastAsia" w:ascii="Times New Roman" w:hAnsi="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考点2：</w:t>
      </w:r>
      <w:r>
        <w:rPr>
          <w:rFonts w:hint="eastAsia" w:ascii="Times New Roman" w:hAnsi="Times New Roman"/>
          <w:b/>
          <w:bCs/>
          <w:u w:val="none"/>
        </w:rPr>
        <w:t>筑牢国家生态安全屏障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要坚持以</w:t>
      </w:r>
      <w:r>
        <w:rPr>
          <w:rFonts w:hint="eastAsia" w:ascii="Times New Roman" w:hAnsi="Times New Roman"/>
          <w:b/>
          <w:bCs/>
          <w:u w:val="none"/>
        </w:rPr>
        <w:t>高水平保护支撑高质量发展</w:t>
      </w:r>
      <w:r>
        <w:rPr>
          <w:rFonts w:hint="eastAsia" w:ascii="Times New Roman" w:hAnsi="Times New Roman"/>
          <w:u w:val="none"/>
        </w:rPr>
        <w:t>，筑牢国家生态安全屏障。打好</w:t>
      </w:r>
      <w:r>
        <w:rPr>
          <w:rFonts w:hint="eastAsia" w:ascii="Times New Roman" w:hAnsi="Times New Roman"/>
          <w:b/>
          <w:bCs/>
          <w:u w:val="none"/>
        </w:rPr>
        <w:t>“三北”工程</w:t>
      </w:r>
      <w:r>
        <w:rPr>
          <w:rFonts w:hint="eastAsia" w:ascii="Times New Roman" w:hAnsi="Times New Roman"/>
          <w:u w:val="none"/>
        </w:rPr>
        <w:t>三大标志性战役。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考点3：</w:t>
      </w:r>
      <w:r>
        <w:rPr>
          <w:rFonts w:hint="eastAsia" w:ascii="Times New Roman" w:hAnsi="Times New Roman"/>
          <w:b/>
          <w:bCs/>
          <w:u w:val="none"/>
        </w:rPr>
        <w:t>对外开放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要坚持以</w:t>
      </w:r>
      <w:r>
        <w:rPr>
          <w:rFonts w:hint="eastAsia" w:ascii="Times New Roman" w:hAnsi="Times New Roman"/>
          <w:b/>
          <w:bCs/>
          <w:u w:val="none"/>
        </w:rPr>
        <w:t>大开放促进大开发</w:t>
      </w:r>
      <w:r>
        <w:rPr>
          <w:rFonts w:hint="eastAsia" w:ascii="Times New Roman" w:hAnsi="Times New Roman"/>
          <w:u w:val="none"/>
        </w:rPr>
        <w:t>，提高西部地区对内对外开放水平。大力推进</w:t>
      </w:r>
      <w:r>
        <w:rPr>
          <w:rFonts w:hint="eastAsia" w:ascii="Times New Roman" w:hAnsi="Times New Roman"/>
          <w:b/>
          <w:bCs/>
          <w:u w:val="none"/>
        </w:rPr>
        <w:t>西部陆海新通道建设</w:t>
      </w:r>
      <w:r>
        <w:rPr>
          <w:rFonts w:hint="eastAsia" w:ascii="Times New Roman" w:hAnsi="Times New Roman"/>
          <w:u w:val="none"/>
        </w:rPr>
        <w:t>，推动沿线地区开发开放，深度融入共建“一带一路”。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考点4：</w:t>
      </w:r>
      <w:r>
        <w:rPr>
          <w:rFonts w:hint="eastAsia" w:ascii="Times New Roman" w:hAnsi="Times New Roman"/>
          <w:b/>
          <w:bCs/>
          <w:u w:val="none"/>
        </w:rPr>
        <w:t>提升能源资源等重点领域安全保障能力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要坚持统筹发展和安全，提升能源资源等重点领域安全保障能力。加强管网互联互通，提升</w:t>
      </w:r>
      <w:r>
        <w:rPr>
          <w:rFonts w:hint="eastAsia" w:ascii="Times New Roman" w:hAnsi="Times New Roman"/>
          <w:b/>
          <w:bCs/>
          <w:i w:val="0"/>
          <w:iCs w:val="0"/>
          <w:u w:val="none"/>
        </w:rPr>
        <w:t>“西电东送”</w:t>
      </w:r>
      <w:r>
        <w:rPr>
          <w:rFonts w:hint="eastAsia" w:ascii="Times New Roman" w:hAnsi="Times New Roman"/>
          <w:u w:val="none"/>
        </w:rPr>
        <w:t>能力。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eastAsia="zh-CN"/>
        </w:rPr>
      </w:pPr>
      <w:r>
        <w:rPr>
          <w:rFonts w:hint="eastAsia" w:ascii="Times New Roman" w:hAnsi="Times New Roman"/>
          <w:b/>
          <w:bCs/>
          <w:u w:val="none"/>
          <w:lang w:val="en-US" w:eastAsia="zh-CN"/>
        </w:rPr>
        <w:t>考点5：</w:t>
      </w:r>
      <w:r>
        <w:rPr>
          <w:rFonts w:hint="eastAsia" w:ascii="Times New Roman" w:hAnsi="Times New Roman"/>
          <w:b/>
          <w:bCs/>
          <w:u w:val="none"/>
        </w:rPr>
        <w:t>新型城镇化和乡村全面振兴有机结合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推进新型城镇化和乡村全面振兴有机结合，在发展中保障和改善民生。发展各具特色的县域经济，培育一批</w:t>
      </w:r>
      <w:r>
        <w:rPr>
          <w:rFonts w:hint="eastAsia" w:ascii="Times New Roman" w:hAnsi="Times New Roman"/>
          <w:b/>
          <w:bCs/>
          <w:u w:val="none"/>
        </w:rPr>
        <w:t>农业强县、工业大县、旅游名县</w:t>
      </w:r>
      <w:r>
        <w:rPr>
          <w:rFonts w:hint="eastAsia" w:ascii="Times New Roman" w:hAnsi="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Theme="minorEastAsia"/>
          <w:b/>
          <w:bCs/>
          <w:u w:val="none"/>
          <w:lang w:val="en-US" w:eastAsia="zh-CN"/>
        </w:rPr>
      </w:pPr>
      <w:r>
        <w:rPr>
          <w:rFonts w:hint="eastAsia" w:ascii="Times New Roman" w:hAnsi="Times New Roman"/>
          <w:b/>
          <w:bCs/>
          <w:u w:val="none"/>
          <w:lang w:val="en-US" w:eastAsia="zh-CN"/>
        </w:rPr>
        <w:t>考点6：</w:t>
      </w:r>
      <w:r>
        <w:rPr>
          <w:rFonts w:hint="eastAsia" w:ascii="Times New Roman" w:hAnsi="Times New Roman"/>
          <w:b/>
          <w:bCs/>
          <w:u w:val="none"/>
        </w:rPr>
        <w:t>铸牢中华民族共同体意识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rPr>
      </w:pPr>
      <w:r>
        <w:rPr>
          <w:rFonts w:hint="eastAsia" w:ascii="Times New Roman" w:hAnsi="Times New Roman"/>
          <w:u w:val="none"/>
        </w:rPr>
        <w:t>要坚持铸牢中华民族共同体意识，切实维护民族团结和边疆稳定。全面准确贯彻党的民族政策，加快建设</w:t>
      </w:r>
      <w:r>
        <w:rPr>
          <w:rFonts w:hint="eastAsia" w:ascii="Times New Roman" w:hAnsi="Times New Roman"/>
          <w:b/>
          <w:bCs/>
          <w:u w:val="none"/>
        </w:rPr>
        <w:t>互嵌式社会结构和社区环境</w:t>
      </w:r>
      <w:r>
        <w:rPr>
          <w:rFonts w:hint="eastAsia" w:ascii="Times New Roman" w:hAnsi="Times New Roman"/>
          <w:u w:val="none"/>
        </w:rPr>
        <w:t>，促进各族群众交往交流交融。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int="default" w:ascii="Times New Roman" w:hAnsi="Times New Roman" w:eastAsiaTheme="minorEastAsia"/>
          <w:b/>
          <w:bCs/>
          <w:u w:val="none"/>
          <w:lang w:val="en-US" w:eastAsia="zh-CN"/>
        </w:rPr>
      </w:pPr>
      <w:r>
        <w:rPr>
          <w:rFonts w:hint="eastAsia" w:ascii="Times New Roman" w:hAnsi="Times New Roman"/>
          <w:b/>
          <w:bCs/>
          <w:u w:val="none"/>
          <w:lang w:val="en-US" w:eastAsia="zh-CN"/>
        </w:rPr>
        <w:t>四、三农专题</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考点1：总抓手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锚定建设农业强国目标，把推进</w:t>
      </w:r>
      <w:r>
        <w:rPr>
          <w:rFonts w:hint="eastAsia" w:ascii="Times New Roman" w:hAnsi="Times New Roman"/>
          <w:b/>
          <w:bCs/>
          <w:sz w:val="22"/>
          <w:szCs w:val="28"/>
          <w:u w:val="none"/>
          <w:lang w:val="en-US" w:eastAsia="zh-CN"/>
        </w:rPr>
        <w:t>乡村全面振兴</w:t>
      </w:r>
      <w:r>
        <w:rPr>
          <w:rFonts w:hint="eastAsia" w:ascii="Times New Roman" w:hAnsi="Times New Roman"/>
          <w:sz w:val="22"/>
          <w:szCs w:val="28"/>
          <w:u w:val="none"/>
          <w:lang w:val="en-US" w:eastAsia="zh-CN"/>
        </w:rPr>
        <w:t>作为新时代新征程“三农”工作的总抓手。</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考点2：粮食安全两手发力</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要全面落实粮食安全党政同责，坚持</w:t>
      </w:r>
      <w:r>
        <w:rPr>
          <w:rFonts w:hint="eastAsia" w:ascii="Times New Roman" w:hAnsi="Times New Roman"/>
          <w:b/>
          <w:bCs/>
          <w:sz w:val="22"/>
          <w:szCs w:val="28"/>
          <w:u w:val="none"/>
          <w:lang w:val="en-US" w:eastAsia="zh-CN"/>
        </w:rPr>
        <w:t>稳面积</w:t>
      </w:r>
      <w:r>
        <w:rPr>
          <w:rFonts w:hint="eastAsia" w:ascii="Times New Roman" w:hAnsi="Times New Roman"/>
          <w:sz w:val="22"/>
          <w:szCs w:val="28"/>
          <w:u w:val="none"/>
          <w:lang w:val="en-US" w:eastAsia="zh-CN"/>
        </w:rPr>
        <w:t>、</w:t>
      </w:r>
      <w:r>
        <w:rPr>
          <w:rFonts w:hint="eastAsia" w:ascii="Times New Roman" w:hAnsi="Times New Roman"/>
          <w:b/>
          <w:bCs/>
          <w:sz w:val="22"/>
          <w:szCs w:val="28"/>
          <w:u w:val="none"/>
          <w:lang w:val="en-US" w:eastAsia="zh-CN"/>
        </w:rPr>
        <w:t>增单产</w:t>
      </w:r>
      <w:r>
        <w:rPr>
          <w:rFonts w:hint="eastAsia" w:ascii="Times New Roman" w:hAnsi="Times New Roman"/>
          <w:sz w:val="22"/>
          <w:szCs w:val="28"/>
          <w:u w:val="none"/>
          <w:lang w:val="en-US" w:eastAsia="zh-CN"/>
        </w:rPr>
        <w:t>两手发力。</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考点3：双轮驱动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要强化</w:t>
      </w:r>
      <w:r>
        <w:rPr>
          <w:rFonts w:hint="eastAsia" w:ascii="Times New Roman" w:hAnsi="Times New Roman"/>
          <w:b/>
          <w:bCs/>
          <w:sz w:val="22"/>
          <w:szCs w:val="28"/>
          <w:u w:val="none"/>
          <w:lang w:val="en-US" w:eastAsia="zh-CN"/>
        </w:rPr>
        <w:t>科技</w:t>
      </w:r>
      <w:r>
        <w:rPr>
          <w:rFonts w:hint="eastAsia" w:ascii="Times New Roman" w:hAnsi="Times New Roman"/>
          <w:sz w:val="22"/>
          <w:szCs w:val="28"/>
          <w:u w:val="none"/>
          <w:lang w:val="en-US" w:eastAsia="zh-CN"/>
        </w:rPr>
        <w:t>和</w:t>
      </w:r>
      <w:r>
        <w:rPr>
          <w:rFonts w:hint="eastAsia" w:ascii="Times New Roman" w:hAnsi="Times New Roman"/>
          <w:b/>
          <w:bCs/>
          <w:sz w:val="22"/>
          <w:szCs w:val="28"/>
          <w:u w:val="none"/>
          <w:lang w:val="en-US" w:eastAsia="zh-CN"/>
        </w:rPr>
        <w:t>改革</w:t>
      </w:r>
      <w:r>
        <w:rPr>
          <w:rFonts w:hint="eastAsia" w:ascii="Times New Roman" w:hAnsi="Times New Roman"/>
          <w:sz w:val="22"/>
          <w:szCs w:val="28"/>
          <w:u w:val="none"/>
          <w:lang w:val="en-US" w:eastAsia="zh-CN"/>
        </w:rPr>
        <w:t>双轮驱动，加大核心技术攻关力度，改革完善“三农”工作体制机制，为农业现代化增动力、添活力。</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考点4：千万工程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要学习运用</w:t>
      </w:r>
      <w:r>
        <w:rPr>
          <w:rFonts w:hint="eastAsia" w:ascii="Times New Roman" w:hAnsi="Times New Roman"/>
          <w:b/>
          <w:bCs/>
          <w:sz w:val="22"/>
          <w:szCs w:val="28"/>
          <w:u w:val="none"/>
          <w:lang w:val="en-US" w:eastAsia="zh-CN"/>
        </w:rPr>
        <w:t>“千万工程”</w:t>
      </w:r>
      <w:r>
        <w:rPr>
          <w:rFonts w:hint="eastAsia" w:ascii="Times New Roman" w:hAnsi="Times New Roman"/>
          <w:sz w:val="22"/>
          <w:szCs w:val="28"/>
          <w:u w:val="none"/>
          <w:lang w:val="en-US" w:eastAsia="zh-CN"/>
        </w:rPr>
        <w:t>蕴含的发展理念、工作方法和推进机制，从农民群众反映强烈的实际问题出发，找准乡村振兴的切入点，提高工作实效。</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考点5：利益补偿机制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探索建立</w:t>
      </w:r>
      <w:r>
        <w:rPr>
          <w:rFonts w:hint="eastAsia" w:ascii="Times New Roman" w:hAnsi="Times New Roman"/>
          <w:b/>
          <w:bCs/>
          <w:sz w:val="22"/>
          <w:szCs w:val="28"/>
          <w:u w:val="none"/>
          <w:lang w:val="en-US" w:eastAsia="zh-CN"/>
        </w:rPr>
        <w:t>粮食产销区省际横向利益补偿机制</w:t>
      </w:r>
      <w:r>
        <w:rPr>
          <w:rFonts w:hint="eastAsia" w:ascii="Times New Roman" w:hAnsi="Times New Roman"/>
          <w:sz w:val="22"/>
          <w:szCs w:val="28"/>
          <w:u w:val="none"/>
          <w:lang w:val="en-US" w:eastAsia="zh-CN"/>
        </w:rPr>
        <w:t>，做好农业防灾减灾救灾工作，确保2024年粮食产量保持在</w:t>
      </w:r>
      <w:r>
        <w:rPr>
          <w:rFonts w:hint="eastAsia" w:ascii="Times New Roman" w:hAnsi="Times New Roman"/>
          <w:b/>
          <w:bCs/>
          <w:sz w:val="22"/>
          <w:szCs w:val="28"/>
          <w:u w:val="none"/>
          <w:lang w:val="en-US" w:eastAsia="zh-CN"/>
        </w:rPr>
        <w:t>1.3万亿</w:t>
      </w:r>
      <w:r>
        <w:rPr>
          <w:rFonts w:hint="eastAsia" w:ascii="Times New Roman" w:hAnsi="Times New Roman"/>
          <w:sz w:val="22"/>
          <w:szCs w:val="28"/>
          <w:u w:val="none"/>
          <w:lang w:val="en-US" w:eastAsia="zh-CN"/>
        </w:rPr>
        <w:t>斤以上。</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考点6：三位一体耕地保护体系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加强耕地保护和建设，健全耕地</w:t>
      </w:r>
      <w:r>
        <w:rPr>
          <w:rFonts w:hint="eastAsia" w:ascii="Times New Roman" w:hAnsi="Times New Roman"/>
          <w:b/>
          <w:bCs/>
          <w:sz w:val="22"/>
          <w:szCs w:val="28"/>
          <w:u w:val="none"/>
          <w:lang w:val="en-US" w:eastAsia="zh-CN"/>
        </w:rPr>
        <w:t>数量、质量、生态</w:t>
      </w:r>
      <w:r>
        <w:rPr>
          <w:rFonts w:hint="eastAsia" w:ascii="Times New Roman" w:hAnsi="Times New Roman"/>
          <w:sz w:val="22"/>
          <w:szCs w:val="28"/>
          <w:u w:val="none"/>
          <w:lang w:val="en-US" w:eastAsia="zh-CN"/>
        </w:rPr>
        <w:t>“三位一体”保护制度体系，优先把</w:t>
      </w:r>
      <w:r>
        <w:rPr>
          <w:rFonts w:hint="eastAsia" w:ascii="Times New Roman" w:hAnsi="Times New Roman"/>
          <w:b/>
          <w:bCs/>
          <w:sz w:val="22"/>
          <w:szCs w:val="28"/>
          <w:u w:val="none"/>
          <w:lang w:val="en-US" w:eastAsia="zh-CN"/>
        </w:rPr>
        <w:t>东北黑土地区、平原地区、具备水利灌溉条件地区</w:t>
      </w:r>
      <w:r>
        <w:rPr>
          <w:rFonts w:hint="eastAsia" w:ascii="Times New Roman" w:hAnsi="Times New Roman"/>
          <w:sz w:val="22"/>
          <w:szCs w:val="28"/>
          <w:u w:val="none"/>
          <w:lang w:val="en-US" w:eastAsia="zh-CN"/>
        </w:rPr>
        <w:t>的耕地建成高标准农田，适当提高投资补助水平。</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考点7：兴农措施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坚持</w:t>
      </w:r>
      <w:r>
        <w:rPr>
          <w:rFonts w:hint="eastAsia" w:ascii="Times New Roman" w:hAnsi="Times New Roman"/>
          <w:b/>
          <w:bCs/>
          <w:sz w:val="22"/>
          <w:szCs w:val="28"/>
          <w:u w:val="none"/>
          <w:lang w:val="en-US" w:eastAsia="zh-CN"/>
        </w:rPr>
        <w:t>产业兴农</w:t>
      </w:r>
      <w:r>
        <w:rPr>
          <w:rFonts w:hint="eastAsia" w:ascii="Times New Roman" w:hAnsi="Times New Roman"/>
          <w:sz w:val="22"/>
          <w:szCs w:val="28"/>
          <w:u w:val="none"/>
          <w:lang w:val="en-US" w:eastAsia="zh-CN"/>
        </w:rPr>
        <w:t>、</w:t>
      </w:r>
      <w:r>
        <w:rPr>
          <w:rFonts w:hint="eastAsia" w:ascii="Times New Roman" w:hAnsi="Times New Roman"/>
          <w:b/>
          <w:bCs/>
          <w:sz w:val="22"/>
          <w:szCs w:val="28"/>
          <w:u w:val="none"/>
          <w:lang w:val="en-US" w:eastAsia="zh-CN"/>
        </w:rPr>
        <w:t>质量兴农</w:t>
      </w:r>
      <w:r>
        <w:rPr>
          <w:rFonts w:hint="eastAsia" w:ascii="Times New Roman" w:hAnsi="Times New Roman"/>
          <w:sz w:val="22"/>
          <w:szCs w:val="28"/>
          <w:u w:val="none"/>
          <w:lang w:val="en-US" w:eastAsia="zh-CN"/>
        </w:rPr>
        <w:t>、</w:t>
      </w:r>
      <w:r>
        <w:rPr>
          <w:rFonts w:hint="eastAsia" w:ascii="Times New Roman" w:hAnsi="Times New Roman"/>
          <w:b/>
          <w:bCs/>
          <w:sz w:val="22"/>
          <w:szCs w:val="28"/>
          <w:u w:val="none"/>
          <w:lang w:val="en-US" w:eastAsia="zh-CN"/>
        </w:rPr>
        <w:t>绿色兴农</w:t>
      </w:r>
      <w:r>
        <w:rPr>
          <w:rFonts w:hint="eastAsia" w:ascii="Times New Roman" w:hAnsi="Times New Roman"/>
          <w:sz w:val="22"/>
          <w:szCs w:val="28"/>
          <w:u w:val="none"/>
          <w:lang w:val="en-US" w:eastAsia="zh-CN"/>
        </w:rPr>
        <w:t>，精准务实培育乡村产业，完善联农带农机制，实施农民增收促进行动。</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考点8：县域发展</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统筹</w:t>
      </w:r>
      <w:r>
        <w:rPr>
          <w:rFonts w:hint="eastAsia" w:ascii="Times New Roman" w:hAnsi="Times New Roman"/>
          <w:b/>
          <w:bCs/>
          <w:sz w:val="22"/>
          <w:szCs w:val="28"/>
          <w:u w:val="none"/>
          <w:lang w:val="en-US" w:eastAsia="zh-CN"/>
        </w:rPr>
        <w:t>新型城镇化和乡村全面振兴</w:t>
      </w:r>
      <w:r>
        <w:rPr>
          <w:rFonts w:hint="eastAsia" w:ascii="Times New Roman" w:hAnsi="Times New Roman"/>
          <w:sz w:val="22"/>
          <w:szCs w:val="28"/>
          <w:u w:val="none"/>
          <w:lang w:val="en-US" w:eastAsia="zh-CN"/>
        </w:rPr>
        <w:t>，提升</w:t>
      </w:r>
      <w:r>
        <w:rPr>
          <w:rFonts w:hint="eastAsia" w:ascii="Times New Roman" w:hAnsi="Times New Roman"/>
          <w:b/>
          <w:bCs/>
          <w:sz w:val="22"/>
          <w:szCs w:val="28"/>
          <w:u w:val="none"/>
          <w:lang w:val="en-US" w:eastAsia="zh-CN"/>
        </w:rPr>
        <w:t>县城</w:t>
      </w:r>
      <w:r>
        <w:rPr>
          <w:rFonts w:hint="eastAsia" w:ascii="Times New Roman" w:hAnsi="Times New Roman"/>
          <w:sz w:val="22"/>
          <w:szCs w:val="28"/>
          <w:u w:val="none"/>
          <w:lang w:val="en-US" w:eastAsia="zh-CN"/>
        </w:rPr>
        <w:t>综合承载能力和治理能力，促进县域城乡融合发展。</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考点9：两个确保和三个重点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以确保国家</w:t>
      </w:r>
      <w:r>
        <w:rPr>
          <w:rFonts w:hint="eastAsia" w:ascii="Times New Roman" w:hAnsi="Times New Roman"/>
          <w:b/>
          <w:bCs/>
          <w:sz w:val="22"/>
          <w:szCs w:val="28"/>
          <w:u w:val="none"/>
          <w:lang w:val="en-US" w:eastAsia="zh-CN"/>
        </w:rPr>
        <w:t>粮食安全</w:t>
      </w:r>
      <w:r>
        <w:rPr>
          <w:rFonts w:hint="eastAsia" w:ascii="Times New Roman" w:hAnsi="Times New Roman"/>
          <w:sz w:val="22"/>
          <w:szCs w:val="28"/>
          <w:u w:val="none"/>
          <w:lang w:val="en-US" w:eastAsia="zh-CN"/>
        </w:rPr>
        <w:t>、确保</w:t>
      </w:r>
      <w:r>
        <w:rPr>
          <w:rFonts w:hint="eastAsia" w:ascii="Times New Roman" w:hAnsi="Times New Roman"/>
          <w:b/>
          <w:bCs/>
          <w:sz w:val="22"/>
          <w:szCs w:val="28"/>
          <w:u w:val="none"/>
          <w:lang w:val="en-US" w:eastAsia="zh-CN"/>
        </w:rPr>
        <w:t>不发生规模性返贫</w:t>
      </w:r>
      <w:r>
        <w:rPr>
          <w:rFonts w:hint="eastAsia" w:ascii="Times New Roman" w:hAnsi="Times New Roman"/>
          <w:sz w:val="22"/>
          <w:szCs w:val="28"/>
          <w:u w:val="none"/>
          <w:lang w:val="en-US" w:eastAsia="zh-CN"/>
        </w:rPr>
        <w:t>为底线，以提升</w:t>
      </w:r>
      <w:r>
        <w:rPr>
          <w:rFonts w:hint="eastAsia" w:ascii="Times New Roman" w:hAnsi="Times New Roman"/>
          <w:b/>
          <w:bCs/>
          <w:sz w:val="22"/>
          <w:szCs w:val="28"/>
          <w:u w:val="none"/>
          <w:lang w:val="en-US" w:eastAsia="zh-CN"/>
        </w:rPr>
        <w:t>乡村产业发展</w:t>
      </w:r>
      <w:r>
        <w:rPr>
          <w:rFonts w:hint="eastAsia" w:ascii="Times New Roman" w:hAnsi="Times New Roman"/>
          <w:sz w:val="22"/>
          <w:szCs w:val="28"/>
          <w:u w:val="none"/>
          <w:lang w:val="en-US" w:eastAsia="zh-CN"/>
        </w:rPr>
        <w:t>水平、提升</w:t>
      </w:r>
      <w:r>
        <w:rPr>
          <w:rFonts w:hint="eastAsia" w:ascii="Times New Roman" w:hAnsi="Times New Roman"/>
          <w:b/>
          <w:bCs/>
          <w:sz w:val="22"/>
          <w:szCs w:val="28"/>
          <w:u w:val="none"/>
          <w:lang w:val="en-US" w:eastAsia="zh-CN"/>
        </w:rPr>
        <w:t>乡村建设水平</w:t>
      </w:r>
      <w:r>
        <w:rPr>
          <w:rFonts w:hint="eastAsia" w:ascii="Times New Roman" w:hAnsi="Times New Roman"/>
          <w:sz w:val="22"/>
          <w:szCs w:val="28"/>
          <w:u w:val="none"/>
          <w:lang w:val="en-US" w:eastAsia="zh-CN"/>
        </w:rPr>
        <w:t>、提升</w:t>
      </w:r>
      <w:r>
        <w:rPr>
          <w:rFonts w:hint="eastAsia" w:ascii="Times New Roman" w:hAnsi="Times New Roman"/>
          <w:b/>
          <w:bCs/>
          <w:sz w:val="22"/>
          <w:szCs w:val="28"/>
          <w:u w:val="none"/>
          <w:lang w:val="en-US" w:eastAsia="zh-CN"/>
        </w:rPr>
        <w:t>乡村治理水平</w:t>
      </w:r>
      <w:r>
        <w:rPr>
          <w:rFonts w:hint="eastAsia" w:ascii="Times New Roman" w:hAnsi="Times New Roman"/>
          <w:sz w:val="22"/>
          <w:szCs w:val="28"/>
          <w:u w:val="none"/>
          <w:lang w:val="en-US" w:eastAsia="zh-CN"/>
        </w:rPr>
        <w:t>为重点。</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考点10：粮食增产的重心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稳定粮食播种面积，把粮食增产的重心放到</w:t>
      </w:r>
      <w:r>
        <w:rPr>
          <w:rFonts w:hint="eastAsia" w:ascii="Times New Roman" w:hAnsi="Times New Roman"/>
          <w:b/>
          <w:bCs/>
          <w:sz w:val="22"/>
          <w:szCs w:val="28"/>
          <w:u w:val="none"/>
          <w:lang w:val="en-US" w:eastAsia="zh-CN"/>
        </w:rPr>
        <w:t>大面积提高单产</w:t>
      </w:r>
      <w:r>
        <w:rPr>
          <w:rFonts w:hint="eastAsia" w:ascii="Times New Roman" w:hAnsi="Times New Roman"/>
          <w:sz w:val="22"/>
          <w:szCs w:val="28"/>
          <w:u w:val="none"/>
          <w:lang w:val="en-US" w:eastAsia="zh-CN"/>
        </w:rPr>
        <w:t>上，确保粮食产量保持在</w:t>
      </w:r>
      <w:r>
        <w:rPr>
          <w:rFonts w:hint="eastAsia" w:ascii="Times New Roman" w:hAnsi="Times New Roman"/>
          <w:b/>
          <w:bCs/>
          <w:sz w:val="22"/>
          <w:szCs w:val="28"/>
          <w:u w:val="none"/>
          <w:lang w:val="en-US" w:eastAsia="zh-CN"/>
        </w:rPr>
        <w:t>1.3万亿</w:t>
      </w:r>
      <w:r>
        <w:rPr>
          <w:rFonts w:hint="eastAsia" w:ascii="Times New Roman" w:hAnsi="Times New Roman"/>
          <w:sz w:val="22"/>
          <w:szCs w:val="28"/>
          <w:u w:val="none"/>
          <w:lang w:val="en-US" w:eastAsia="zh-CN"/>
        </w:rPr>
        <w:t>斤以上。</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考点11：最低收购价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适当</w:t>
      </w:r>
      <w:r>
        <w:rPr>
          <w:rFonts w:hint="eastAsia" w:ascii="Times New Roman" w:hAnsi="Times New Roman"/>
          <w:b/>
          <w:bCs/>
          <w:sz w:val="22"/>
          <w:szCs w:val="28"/>
          <w:u w:val="none"/>
          <w:lang w:val="en-US" w:eastAsia="zh-CN"/>
        </w:rPr>
        <w:t>提高小麦</w:t>
      </w:r>
      <w:r>
        <w:rPr>
          <w:rFonts w:hint="eastAsia" w:ascii="Times New Roman" w:hAnsi="Times New Roman"/>
          <w:sz w:val="22"/>
          <w:szCs w:val="28"/>
          <w:u w:val="none"/>
          <w:lang w:val="en-US" w:eastAsia="zh-CN"/>
        </w:rPr>
        <w:t>最低收购价，合理</w:t>
      </w:r>
      <w:r>
        <w:rPr>
          <w:rFonts w:hint="eastAsia" w:ascii="Times New Roman" w:hAnsi="Times New Roman"/>
          <w:b/>
          <w:bCs/>
          <w:sz w:val="22"/>
          <w:szCs w:val="28"/>
          <w:u w:val="none"/>
          <w:lang w:val="en-US" w:eastAsia="zh-CN"/>
        </w:rPr>
        <w:t>确定稻谷</w:t>
      </w:r>
      <w:r>
        <w:rPr>
          <w:rFonts w:hint="eastAsia" w:ascii="Times New Roman" w:hAnsi="Times New Roman"/>
          <w:sz w:val="22"/>
          <w:szCs w:val="28"/>
          <w:u w:val="none"/>
          <w:lang w:val="en-US" w:eastAsia="zh-CN"/>
        </w:rPr>
        <w:t>最低收购价。</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考点12：耕地占补平衡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改革完善耕地占补平衡制度，坚持</w:t>
      </w:r>
      <w:r>
        <w:rPr>
          <w:rFonts w:hint="eastAsia" w:ascii="Times New Roman" w:hAnsi="Times New Roman"/>
          <w:b/>
          <w:bCs/>
          <w:sz w:val="22"/>
          <w:szCs w:val="28"/>
          <w:u w:val="none"/>
          <w:lang w:val="en-US" w:eastAsia="zh-CN"/>
        </w:rPr>
        <w:t>“以补定占”</w:t>
      </w:r>
      <w:r>
        <w:rPr>
          <w:rFonts w:hint="eastAsia" w:ascii="Times New Roman" w:hAnsi="Times New Roman"/>
          <w:sz w:val="22"/>
          <w:szCs w:val="28"/>
          <w:u w:val="none"/>
          <w:lang w:val="en-US" w:eastAsia="zh-CN"/>
        </w:rPr>
        <w:t>，将省域内稳定利用耕地净增加量作为下年度非农建设允许占用耕地规模上限。</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考点13：盐碱地改良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分区分类开展盐碱耕地治理改良，</w:t>
      </w:r>
      <w:r>
        <w:rPr>
          <w:rFonts w:hint="eastAsia" w:ascii="Times New Roman" w:hAnsi="Times New Roman"/>
          <w:b/>
          <w:bCs/>
          <w:sz w:val="22"/>
          <w:szCs w:val="28"/>
          <w:u w:val="none"/>
          <w:lang w:val="en-US" w:eastAsia="zh-CN"/>
        </w:rPr>
        <w:t>“以种适地”</w:t>
      </w:r>
      <w:r>
        <w:rPr>
          <w:rFonts w:hint="eastAsia" w:ascii="Times New Roman" w:hAnsi="Times New Roman"/>
          <w:sz w:val="22"/>
          <w:szCs w:val="28"/>
          <w:u w:val="none"/>
          <w:lang w:val="en-US" w:eastAsia="zh-CN"/>
        </w:rPr>
        <w:t>同</w:t>
      </w:r>
      <w:r>
        <w:rPr>
          <w:rFonts w:hint="eastAsia" w:ascii="Times New Roman" w:hAnsi="Times New Roman"/>
          <w:b/>
          <w:bCs/>
          <w:sz w:val="22"/>
          <w:szCs w:val="28"/>
          <w:u w:val="none"/>
          <w:lang w:val="en-US" w:eastAsia="zh-CN"/>
        </w:rPr>
        <w:t>“以地适种”</w:t>
      </w:r>
      <w:r>
        <w:rPr>
          <w:rFonts w:hint="eastAsia" w:ascii="Times New Roman" w:hAnsi="Times New Roman"/>
          <w:sz w:val="22"/>
          <w:szCs w:val="28"/>
          <w:u w:val="none"/>
          <w:lang w:val="en-US" w:eastAsia="zh-CN"/>
        </w:rPr>
        <w:t>相结合，支持盐碱地综合利用试点。</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sz w:val="22"/>
          <w:szCs w:val="28"/>
          <w:u w:val="none"/>
          <w:lang w:val="en-US" w:eastAsia="zh-CN"/>
        </w:rPr>
      </w:pPr>
      <w:r>
        <w:rPr>
          <w:rFonts w:hint="eastAsia" w:ascii="Times New Roman" w:hAnsi="Times New Roman"/>
          <w:b/>
          <w:bCs/>
          <w:sz w:val="22"/>
          <w:szCs w:val="28"/>
          <w:u w:val="none"/>
          <w:lang w:val="en-US" w:eastAsia="zh-CN"/>
        </w:rPr>
        <w:t>考点14：现代农业经营体系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sz w:val="22"/>
          <w:szCs w:val="28"/>
          <w:u w:val="none"/>
          <w:lang w:val="en-US" w:eastAsia="zh-CN"/>
        </w:rPr>
      </w:pPr>
      <w:r>
        <w:rPr>
          <w:rFonts w:hint="eastAsia" w:ascii="Times New Roman" w:hAnsi="Times New Roman"/>
          <w:sz w:val="22"/>
          <w:szCs w:val="28"/>
          <w:u w:val="none"/>
          <w:lang w:val="en-US" w:eastAsia="zh-CN"/>
        </w:rPr>
        <w:t>聚焦解决“谁来种地”问题，以</w:t>
      </w:r>
      <w:r>
        <w:rPr>
          <w:rFonts w:hint="eastAsia" w:ascii="Times New Roman" w:hAnsi="Times New Roman"/>
          <w:b/>
          <w:bCs/>
          <w:sz w:val="22"/>
          <w:szCs w:val="28"/>
          <w:u w:val="none"/>
          <w:lang w:val="en-US" w:eastAsia="zh-CN"/>
        </w:rPr>
        <w:t>小农户</w:t>
      </w:r>
      <w:r>
        <w:rPr>
          <w:rFonts w:hint="eastAsia" w:ascii="Times New Roman" w:hAnsi="Times New Roman"/>
          <w:sz w:val="22"/>
          <w:szCs w:val="28"/>
          <w:u w:val="none"/>
          <w:lang w:val="en-US" w:eastAsia="zh-CN"/>
        </w:rPr>
        <w:t>为基础、</w:t>
      </w:r>
      <w:r>
        <w:rPr>
          <w:rFonts w:hint="eastAsia" w:ascii="Times New Roman" w:hAnsi="Times New Roman"/>
          <w:b/>
          <w:bCs/>
          <w:sz w:val="22"/>
          <w:szCs w:val="28"/>
          <w:u w:val="none"/>
          <w:lang w:val="en-US" w:eastAsia="zh-CN"/>
        </w:rPr>
        <w:t>新型农业经营主体</w:t>
      </w:r>
      <w:r>
        <w:rPr>
          <w:rFonts w:hint="eastAsia" w:ascii="Times New Roman" w:hAnsi="Times New Roman"/>
          <w:sz w:val="22"/>
          <w:szCs w:val="28"/>
          <w:u w:val="none"/>
          <w:lang w:val="en-US" w:eastAsia="zh-CN"/>
        </w:rPr>
        <w:t>为重点、</w:t>
      </w:r>
      <w:r>
        <w:rPr>
          <w:rFonts w:hint="eastAsia" w:ascii="Times New Roman" w:hAnsi="Times New Roman"/>
          <w:b/>
          <w:bCs/>
          <w:sz w:val="22"/>
          <w:szCs w:val="28"/>
          <w:u w:val="none"/>
          <w:lang w:val="en-US" w:eastAsia="zh-CN"/>
        </w:rPr>
        <w:t>社会化服务</w:t>
      </w:r>
      <w:r>
        <w:rPr>
          <w:rFonts w:hint="eastAsia" w:ascii="Times New Roman" w:hAnsi="Times New Roman"/>
          <w:sz w:val="22"/>
          <w:szCs w:val="28"/>
          <w:u w:val="none"/>
          <w:lang w:val="en-US" w:eastAsia="zh-CN"/>
        </w:rPr>
        <w:t>为支撑，加快打造适应现代农业发展的高素质生产经营队伍。</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imes New Roman" w:hAnsi="Times New Roman"/>
          <w:b/>
          <w:bCs/>
          <w:u w:val="none"/>
          <w:lang w:val="en-US" w:eastAsia="zh-CN"/>
        </w:rPr>
      </w:pPr>
      <w:r>
        <w:rPr>
          <w:rFonts w:hint="eastAsia" w:ascii="Times New Roman" w:hAnsi="Times New Roman"/>
          <w:b/>
          <w:bCs/>
          <w:sz w:val="22"/>
          <w:szCs w:val="28"/>
          <w:u w:val="none"/>
          <w:lang w:val="en-US" w:eastAsia="zh-CN"/>
        </w:rPr>
        <w:t>考点15：</w:t>
      </w:r>
      <w:r>
        <w:rPr>
          <w:rFonts w:hint="default" w:ascii="Times New Roman" w:hAnsi="Times New Roman"/>
          <w:b/>
          <w:bCs/>
          <w:u w:val="none"/>
          <w:lang w:val="en-US" w:eastAsia="zh-CN"/>
        </w:rPr>
        <w:t>重点地区帮扶支持力度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将脱贫县涉农资金统筹整合试点政策优化调整至</w:t>
      </w:r>
      <w:r>
        <w:rPr>
          <w:rFonts w:hint="eastAsia" w:ascii="Times New Roman" w:hAnsi="Times New Roman"/>
          <w:b/>
          <w:bCs/>
          <w:u w:val="none"/>
          <w:lang w:val="en-US" w:eastAsia="zh-CN"/>
        </w:rPr>
        <w:t>160个国家乡村振兴重点帮扶县</w:t>
      </w:r>
      <w:r>
        <w:rPr>
          <w:rFonts w:hint="eastAsia" w:ascii="Times New Roman" w:hAnsi="Times New Roman"/>
          <w:u w:val="none"/>
          <w:lang w:val="en-US"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考点16：土地综合整治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在耕地总量不减少、永久基本农田布局基本稳定的前提下，综合运用增减挂钩和占补平衡政策，稳妥有序开展以</w:t>
      </w:r>
      <w:r>
        <w:rPr>
          <w:rFonts w:hint="eastAsia" w:ascii="Times New Roman" w:hAnsi="Times New Roman"/>
          <w:b/>
          <w:bCs/>
          <w:u w:val="none"/>
          <w:lang w:val="en-US" w:eastAsia="zh-CN"/>
        </w:rPr>
        <w:t>乡镇</w:t>
      </w:r>
      <w:r>
        <w:rPr>
          <w:rFonts w:hint="eastAsia" w:ascii="Times New Roman" w:hAnsi="Times New Roman"/>
          <w:u w:val="none"/>
          <w:lang w:val="en-US" w:eastAsia="zh-CN"/>
        </w:rPr>
        <w:t>为基本单元的全域土地综合整治。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考点17：农村改厕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稳步推进中西部地区户厕改造，探索农户自愿按标准改厕、政府</w:t>
      </w:r>
      <w:r>
        <w:rPr>
          <w:rFonts w:hint="eastAsia" w:ascii="Times New Roman" w:hAnsi="Times New Roman"/>
          <w:b/>
          <w:bCs/>
          <w:u w:val="none"/>
          <w:lang w:val="en-US" w:eastAsia="zh-CN"/>
        </w:rPr>
        <w:t>验收合格后补助到户</w:t>
      </w:r>
      <w:r>
        <w:rPr>
          <w:rFonts w:hint="eastAsia" w:ascii="Times New Roman" w:hAnsi="Times New Roman"/>
          <w:u w:val="none"/>
          <w:lang w:val="en-US" w:eastAsia="zh-CN"/>
        </w:rPr>
        <w:t>的奖补模式。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考点18：分布式新能源发展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推动农村分布式新能源发展，加强重点村镇新能源汽车充换电设施规划建设。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考点19：乡村教育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优化公共教育服务供给，加强寄宿制学校建设，办好</w:t>
      </w:r>
      <w:r>
        <w:rPr>
          <w:rFonts w:hint="eastAsia" w:ascii="Times New Roman" w:hAnsi="Times New Roman"/>
          <w:b/>
          <w:bCs/>
          <w:u w:val="none"/>
          <w:lang w:val="en-US" w:eastAsia="zh-CN"/>
        </w:rPr>
        <w:t>必要的乡村小规模学校</w:t>
      </w:r>
      <w:r>
        <w:rPr>
          <w:rFonts w:hint="eastAsia" w:ascii="Times New Roman" w:hAnsi="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考点20：乡村医疗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加强乡镇卫生院和村卫生室服务能力建设，稳步提高</w:t>
      </w:r>
      <w:r>
        <w:rPr>
          <w:rFonts w:hint="eastAsia" w:ascii="Times New Roman" w:hAnsi="Times New Roman"/>
          <w:b/>
          <w:bCs/>
          <w:u w:val="none"/>
          <w:lang w:val="en-US" w:eastAsia="zh-CN"/>
        </w:rPr>
        <w:t>乡村医生中具备执业（助理）医师资格</w:t>
      </w:r>
      <w:r>
        <w:rPr>
          <w:rFonts w:hint="eastAsia" w:ascii="Times New Roman" w:hAnsi="Times New Roman"/>
          <w:u w:val="none"/>
          <w:lang w:val="en-US" w:eastAsia="zh-CN"/>
        </w:rPr>
        <w:t>的人员比例。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考点21：养老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健全城乡居民基本养老保险“</w:t>
      </w:r>
      <w:r>
        <w:rPr>
          <w:rFonts w:hint="eastAsia" w:ascii="Times New Roman" w:hAnsi="Times New Roman"/>
          <w:b/>
          <w:bCs/>
          <w:u w:val="none"/>
          <w:lang w:val="en-US" w:eastAsia="zh-CN"/>
        </w:rPr>
        <w:t>多缴多得、长缴多得</w:t>
      </w:r>
      <w:r>
        <w:rPr>
          <w:rFonts w:hint="eastAsia" w:ascii="Times New Roman" w:hAnsi="Times New Roman"/>
          <w:u w:val="none"/>
          <w:lang w:val="en-US" w:eastAsia="zh-CN"/>
        </w:rPr>
        <w:t>”激励机制。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考点22：抓党建促乡村振兴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加强乡镇对县直部门派驻机构及人员的管理职责，加大编制资源向</w:t>
      </w:r>
      <w:r>
        <w:rPr>
          <w:rFonts w:hint="eastAsia" w:ascii="Times New Roman" w:hAnsi="Times New Roman"/>
          <w:b/>
          <w:bCs/>
          <w:u w:val="none"/>
          <w:lang w:val="en-US" w:eastAsia="zh-CN"/>
        </w:rPr>
        <w:t>乡镇</w:t>
      </w:r>
      <w:r>
        <w:rPr>
          <w:rFonts w:hint="eastAsia" w:ascii="Times New Roman" w:hAnsi="Times New Roman"/>
          <w:u w:val="none"/>
          <w:lang w:val="en-US" w:eastAsia="zh-CN"/>
        </w:rPr>
        <w:t>倾斜力度，县以上机关一般</w:t>
      </w:r>
      <w:r>
        <w:rPr>
          <w:rFonts w:hint="eastAsia" w:ascii="Times New Roman" w:hAnsi="Times New Roman"/>
          <w:b/>
          <w:bCs/>
          <w:u w:val="none"/>
          <w:lang w:val="en-US" w:eastAsia="zh-CN"/>
        </w:rPr>
        <w:t>不得从乡镇借调工作人员</w:t>
      </w:r>
      <w:r>
        <w:rPr>
          <w:rFonts w:hint="eastAsia" w:ascii="Times New Roman" w:hAnsi="Times New Roman"/>
          <w:u w:val="none"/>
          <w:lang w:val="en-US" w:eastAsia="zh-CN"/>
        </w:rPr>
        <w:t>，推广“街乡吹哨、部门报到”等做法。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考点23：四下基层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w:t>
      </w:r>
      <w:r>
        <w:rPr>
          <w:rFonts w:hint="eastAsia" w:ascii="Times New Roman" w:hAnsi="Times New Roman"/>
          <w:b/>
          <w:bCs/>
          <w:u w:val="none"/>
          <w:lang w:val="en-US" w:eastAsia="zh-CN"/>
        </w:rPr>
        <w:t>宣传党的路线、方针、政策</w:t>
      </w:r>
      <w:r>
        <w:rPr>
          <w:rFonts w:hint="eastAsia" w:ascii="Times New Roman" w:hAnsi="Times New Roman"/>
          <w:u w:val="none"/>
          <w:lang w:val="en-US" w:eastAsia="zh-CN"/>
        </w:rPr>
        <w:t>下基层，</w:t>
      </w:r>
      <w:r>
        <w:rPr>
          <w:rFonts w:hint="eastAsia" w:ascii="Times New Roman" w:hAnsi="Times New Roman"/>
          <w:b/>
          <w:bCs/>
          <w:u w:val="none"/>
          <w:lang w:val="en-US" w:eastAsia="zh-CN"/>
        </w:rPr>
        <w:t>调查研究</w:t>
      </w:r>
      <w:r>
        <w:rPr>
          <w:rFonts w:hint="eastAsia" w:ascii="Times New Roman" w:hAnsi="Times New Roman"/>
          <w:u w:val="none"/>
          <w:lang w:val="en-US" w:eastAsia="zh-CN"/>
        </w:rPr>
        <w:t>下基层，</w:t>
      </w:r>
      <w:r>
        <w:rPr>
          <w:rFonts w:hint="eastAsia" w:ascii="Times New Roman" w:hAnsi="Times New Roman"/>
          <w:b/>
          <w:bCs/>
          <w:u w:val="none"/>
          <w:lang w:val="en-US" w:eastAsia="zh-CN"/>
        </w:rPr>
        <w:t>信访接待</w:t>
      </w:r>
      <w:r>
        <w:rPr>
          <w:rFonts w:hint="eastAsia" w:ascii="Times New Roman" w:hAnsi="Times New Roman"/>
          <w:u w:val="none"/>
          <w:lang w:val="en-US" w:eastAsia="zh-CN"/>
        </w:rPr>
        <w:t>下基层，</w:t>
      </w:r>
      <w:r>
        <w:rPr>
          <w:rFonts w:hint="eastAsia" w:ascii="Times New Roman" w:hAnsi="Times New Roman"/>
          <w:b/>
          <w:bCs/>
          <w:u w:val="none"/>
          <w:lang w:val="en-US" w:eastAsia="zh-CN"/>
        </w:rPr>
        <w:t>现场办公</w:t>
      </w:r>
      <w:r>
        <w:rPr>
          <w:rFonts w:hint="eastAsia" w:ascii="Times New Roman" w:hAnsi="Times New Roman"/>
          <w:u w:val="none"/>
          <w:lang w:val="en-US" w:eastAsia="zh-CN"/>
        </w:rPr>
        <w:t>下基层”。</w:t>
      </w:r>
    </w:p>
    <w:p>
      <w:pPr>
        <w:rPr>
          <w:rFonts w:ascii="Times New Roman" w:hAnsi="Times New Roman"/>
          <w:u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int="eastAsia" w:ascii="Times New Roman" w:hAnsi="Times New Roman"/>
          <w:b/>
          <w:bCs/>
          <w:u w:val="none"/>
          <w:lang w:val="en-US" w:eastAsia="zh-CN"/>
        </w:rPr>
      </w:pPr>
      <w:r>
        <w:rPr>
          <w:rFonts w:hint="eastAsia" w:ascii="Times New Roman" w:hAnsi="Times New Roman"/>
          <w:b/>
          <w:bCs/>
          <w:u w:val="none"/>
          <w:lang w:val="en-US" w:eastAsia="zh-CN"/>
        </w:rPr>
        <w:t>五、教育时政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考点1：教育强国指数排名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教育现代化发展总体水平跨入</w:t>
      </w:r>
      <w:r>
        <w:rPr>
          <w:rFonts w:hint="eastAsia" w:ascii="Times New Roman" w:hAnsi="Times New Roman"/>
          <w:b/>
          <w:bCs/>
          <w:u w:val="none"/>
          <w:lang w:val="en-US" w:eastAsia="zh-CN"/>
        </w:rPr>
        <w:t>世界中上国家行列</w:t>
      </w:r>
      <w:r>
        <w:rPr>
          <w:rFonts w:hint="eastAsia" w:ascii="Times New Roman" w:hAnsi="Times New Roman"/>
          <w:u w:val="none"/>
          <w:lang w:val="en-US" w:eastAsia="zh-CN"/>
        </w:rPr>
        <w:t>。据测算，我国目前的教育强国指数居全球第23位，比2012年上升26位，是进步最快的国家。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考点2：根本保证、根本任务、根本目标、重要使命、基本路径、核心功能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考点3：根本问题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培养什么人、怎样培养人、为谁培养人是教育的根本问题，也是建设教育强国的核心课题。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考点4：教育强国的龙头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建设教育强国，龙头是高等教育。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u w:val="none"/>
          <w:lang w:val="en-US" w:eastAsia="zh-CN"/>
        </w:rPr>
      </w:pPr>
      <w:r>
        <w:rPr>
          <w:rFonts w:hint="eastAsia" w:ascii="Times New Roman" w:hAnsi="Times New Roman"/>
          <w:b/>
          <w:bCs/>
          <w:u w:val="none"/>
          <w:lang w:val="en-US" w:eastAsia="zh-CN"/>
        </w:rPr>
        <w:t>考点5：教育数字化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教育数字化是我国开辟教育发展新赛道和塑造教育发展新优势的重要突破口。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u w:val="none"/>
          <w:lang w:val="en-US" w:eastAsia="zh-CN"/>
        </w:rPr>
      </w:pPr>
      <w:r>
        <w:rPr>
          <w:rFonts w:hint="eastAsia" w:ascii="Times New Roman" w:hAnsi="Times New Roman"/>
          <w:u w:val="none"/>
          <w:lang w:val="en-US" w:eastAsia="zh-CN"/>
        </w:rPr>
        <w:t>考点6：教师队伍建设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要把</w:t>
      </w:r>
      <w:r>
        <w:rPr>
          <w:rFonts w:hint="eastAsia" w:ascii="Times New Roman" w:hAnsi="Times New Roman"/>
          <w:b/>
          <w:bCs/>
          <w:u w:val="none"/>
          <w:lang w:val="en-US" w:eastAsia="zh-CN"/>
        </w:rPr>
        <w:t>加强教师队伍建设</w:t>
      </w:r>
      <w:r>
        <w:rPr>
          <w:rFonts w:hint="eastAsia" w:ascii="Times New Roman" w:hAnsi="Times New Roman"/>
          <w:u w:val="none"/>
          <w:lang w:val="en-US" w:eastAsia="zh-CN"/>
        </w:rPr>
        <w:t>作为建设教育强国最重要的</w:t>
      </w:r>
      <w:r>
        <w:rPr>
          <w:rFonts w:hint="eastAsia" w:ascii="Times New Roman" w:hAnsi="Times New Roman"/>
          <w:b/>
          <w:bCs/>
          <w:u w:val="none"/>
          <w:lang w:val="en-US" w:eastAsia="zh-CN"/>
        </w:rPr>
        <w:t>基础工作来抓</w:t>
      </w:r>
      <w:r>
        <w:rPr>
          <w:rFonts w:hint="eastAsia" w:ascii="Times New Roman" w:hAnsi="Times New Roman"/>
          <w:u w:val="none"/>
          <w:lang w:val="en-US" w:eastAsia="zh-CN"/>
        </w:rPr>
        <w:t>，健全中国特色教师教育体系，大力培养造就一支</w:t>
      </w:r>
      <w:r>
        <w:rPr>
          <w:rFonts w:hint="eastAsia" w:ascii="Times New Roman" w:hAnsi="Times New Roman"/>
          <w:b/>
          <w:bCs/>
          <w:u w:val="none"/>
          <w:lang w:val="en-US" w:eastAsia="zh-CN"/>
        </w:rPr>
        <w:t>师德高尚、业务精湛、结构合理、充满活力</w:t>
      </w:r>
      <w:r>
        <w:rPr>
          <w:rFonts w:hint="eastAsia" w:ascii="Times New Roman" w:hAnsi="Times New Roman"/>
          <w:u w:val="none"/>
          <w:lang w:val="en-US" w:eastAsia="zh-CN"/>
        </w:rPr>
        <w:t>的高素质专业化教师队伍。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考点7：工作主线和主攻方向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把组织实施</w:t>
      </w:r>
      <w:r>
        <w:rPr>
          <w:rFonts w:hint="eastAsia" w:ascii="Times New Roman" w:hAnsi="Times New Roman"/>
          <w:b/>
          <w:bCs/>
          <w:u w:val="none"/>
          <w:lang w:val="en-US" w:eastAsia="zh-CN"/>
        </w:rPr>
        <w:t>教育强国建设规划纲要</w:t>
      </w:r>
      <w:r>
        <w:rPr>
          <w:rFonts w:hint="eastAsia" w:ascii="Times New Roman" w:hAnsi="Times New Roman"/>
          <w:u w:val="none"/>
          <w:lang w:val="en-US" w:eastAsia="zh-CN"/>
        </w:rPr>
        <w:t>作为工作主线，把全面</w:t>
      </w:r>
      <w:r>
        <w:rPr>
          <w:rFonts w:hint="eastAsia" w:ascii="Times New Roman" w:hAnsi="Times New Roman"/>
          <w:b/>
          <w:bCs/>
          <w:u w:val="none"/>
          <w:lang w:val="en-US" w:eastAsia="zh-CN"/>
        </w:rPr>
        <w:t>提高人才自主培养质量、支撑高水平科技自立自强</w:t>
      </w:r>
      <w:r>
        <w:rPr>
          <w:rFonts w:hint="eastAsia" w:ascii="Times New Roman" w:hAnsi="Times New Roman"/>
          <w:u w:val="none"/>
          <w:lang w:val="en-US" w:eastAsia="zh-CN"/>
        </w:rPr>
        <w:t>作为主攻方向，把进一步全面深化改革作为根本动力，在教育的</w:t>
      </w:r>
      <w:r>
        <w:rPr>
          <w:rFonts w:hint="eastAsia" w:ascii="Times New Roman" w:hAnsi="Times New Roman"/>
          <w:b/>
          <w:bCs/>
          <w:u w:val="none"/>
          <w:lang w:val="en-US" w:eastAsia="zh-CN"/>
        </w:rPr>
        <w:t>数字化、国际化、绿色化</w:t>
      </w:r>
      <w:r>
        <w:rPr>
          <w:rFonts w:hint="eastAsia" w:ascii="Times New Roman" w:hAnsi="Times New Roman"/>
          <w:u w:val="none"/>
          <w:lang w:val="en-US" w:eastAsia="zh-CN"/>
        </w:rPr>
        <w:t>方向上开辟发展新空间。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int="default" w:ascii="Times New Roman" w:hAnsi="Times New Roman"/>
          <w:b/>
          <w:bCs/>
          <w:u w:val="none"/>
          <w:lang w:val="en-US" w:eastAsia="zh-CN"/>
        </w:rPr>
      </w:pPr>
      <w:r>
        <w:rPr>
          <w:rFonts w:hint="eastAsia" w:ascii="Times New Roman" w:hAnsi="Times New Roman"/>
          <w:b/>
          <w:bCs/>
          <w:u w:val="none"/>
          <w:lang w:val="en-US" w:eastAsia="zh-CN"/>
        </w:rPr>
        <w:t>六、最新科技成就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考点1：嫦娥六号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2024年</w:t>
      </w:r>
      <w:r>
        <w:rPr>
          <w:rFonts w:hint="default" w:ascii="Times New Roman" w:hAnsi="Times New Roman"/>
          <w:b/>
          <w:bCs/>
          <w:u w:val="none"/>
          <w:lang w:val="en-US" w:eastAsia="zh-CN"/>
        </w:rPr>
        <w:t>5月3日</w:t>
      </w:r>
      <w:r>
        <w:rPr>
          <w:rFonts w:hint="default" w:ascii="Times New Roman" w:hAnsi="Times New Roman"/>
          <w:u w:val="none"/>
          <w:lang w:val="en-US" w:eastAsia="zh-CN"/>
        </w:rPr>
        <w:t>，搭载嫦娥六号探测器的</w:t>
      </w:r>
      <w:r>
        <w:rPr>
          <w:rFonts w:hint="default" w:ascii="Times New Roman" w:hAnsi="Times New Roman"/>
          <w:b/>
          <w:bCs/>
          <w:u w:val="none"/>
          <w:lang w:val="en-US" w:eastAsia="zh-CN"/>
        </w:rPr>
        <w:t>长征五号遥八运载火箭</w:t>
      </w:r>
      <w:r>
        <w:rPr>
          <w:rFonts w:hint="default" w:ascii="Times New Roman" w:hAnsi="Times New Roman"/>
          <w:u w:val="none"/>
          <w:lang w:val="en-US" w:eastAsia="zh-CN"/>
        </w:rPr>
        <w:t>，在中国</w:t>
      </w:r>
      <w:r>
        <w:rPr>
          <w:rFonts w:hint="default" w:ascii="Times New Roman" w:hAnsi="Times New Roman"/>
          <w:b/>
          <w:bCs/>
          <w:u w:val="none"/>
          <w:lang w:val="en-US" w:eastAsia="zh-CN"/>
        </w:rPr>
        <w:t>文昌</w:t>
      </w:r>
      <w:r>
        <w:rPr>
          <w:rFonts w:hint="default" w:ascii="Times New Roman" w:hAnsi="Times New Roman"/>
          <w:u w:val="none"/>
          <w:lang w:val="en-US" w:eastAsia="zh-CN"/>
        </w:rPr>
        <w:t>航天发射场点火发射</w:t>
      </w:r>
      <w:r>
        <w:rPr>
          <w:rFonts w:hint="eastAsia" w:ascii="Times New Roman" w:hAnsi="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u w:val="none"/>
          <w:lang w:val="en-US" w:eastAsia="zh-CN"/>
        </w:rPr>
      </w:pPr>
      <w:r>
        <w:rPr>
          <w:rFonts w:hint="default" w:ascii="Times New Roman" w:hAnsi="Times New Roman"/>
          <w:u w:val="none"/>
          <w:lang w:val="en-US" w:eastAsia="zh-CN"/>
        </w:rPr>
        <w:t>嫦娥六号，是中国嫦娥探月计划</w:t>
      </w:r>
      <w:r>
        <w:rPr>
          <w:rFonts w:hint="default" w:ascii="Times New Roman" w:hAnsi="Times New Roman"/>
          <w:b/>
          <w:bCs/>
          <w:u w:val="none"/>
          <w:lang w:val="en-US" w:eastAsia="zh-CN"/>
        </w:rPr>
        <w:t>第六个探测器</w:t>
      </w:r>
      <w:r>
        <w:rPr>
          <w:rFonts w:hint="default" w:ascii="Times New Roman" w:hAnsi="Times New Roman"/>
          <w:u w:val="none"/>
          <w:lang w:val="en-US" w:eastAsia="zh-CN"/>
        </w:rPr>
        <w:t>，着陆区为</w:t>
      </w:r>
      <w:r>
        <w:rPr>
          <w:rFonts w:hint="default" w:ascii="Times New Roman" w:hAnsi="Times New Roman"/>
          <w:b/>
          <w:bCs/>
          <w:u w:val="none"/>
          <w:lang w:val="en-US" w:eastAsia="zh-CN"/>
        </w:rPr>
        <w:t>月球背面南极-艾特肯盆地</w:t>
      </w:r>
      <w:r>
        <w:rPr>
          <w:rFonts w:hint="eastAsia" w:ascii="Times New Roman" w:hAnsi="Times New Roman"/>
          <w:b/>
          <w:bCs/>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嫦娥六号探测器总重8.2吨，由</w:t>
      </w:r>
      <w:r>
        <w:rPr>
          <w:rFonts w:hint="eastAsia" w:ascii="Times New Roman" w:hAnsi="Times New Roman"/>
          <w:b/>
          <w:bCs/>
          <w:u w:val="none"/>
          <w:lang w:val="en-US" w:eastAsia="zh-CN"/>
        </w:rPr>
        <w:t>轨道器、返回器、着陆器、上升器</w:t>
      </w:r>
      <w:r>
        <w:rPr>
          <w:rFonts w:hint="eastAsia" w:ascii="Times New Roman" w:hAnsi="Times New Roman"/>
          <w:u w:val="none"/>
          <w:lang w:val="en-US" w:eastAsia="zh-CN"/>
        </w:rPr>
        <w:t>四部分组成。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考点2：神舟十八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神舟十八号载人飞船与长征二号F遥十八运载火箭组合体，于2024年4月25日在</w:t>
      </w:r>
      <w:r>
        <w:rPr>
          <w:rFonts w:hint="eastAsia" w:ascii="Times New Roman" w:hAnsi="Times New Roman"/>
          <w:b/>
          <w:bCs/>
          <w:u w:val="none"/>
          <w:lang w:val="en-US" w:eastAsia="zh-CN"/>
        </w:rPr>
        <w:t>酒泉</w:t>
      </w:r>
      <w:r>
        <w:rPr>
          <w:rFonts w:hint="eastAsia" w:ascii="Times New Roman" w:hAnsi="Times New Roman"/>
          <w:u w:val="none"/>
          <w:lang w:val="en-US" w:eastAsia="zh-CN"/>
        </w:rPr>
        <w:t>卫星发射中心发射。执行神舟十八号载人飞行任务的航天员乘组由</w:t>
      </w:r>
      <w:r>
        <w:rPr>
          <w:rFonts w:hint="eastAsia" w:ascii="Times New Roman" w:hAnsi="Times New Roman"/>
          <w:b/>
          <w:bCs/>
          <w:u w:val="none"/>
          <w:lang w:val="en-US" w:eastAsia="zh-CN"/>
        </w:rPr>
        <w:t>叶光富、李聪、李广苏</w:t>
      </w:r>
      <w:r>
        <w:rPr>
          <w:rFonts w:hint="eastAsia" w:ascii="Times New Roman" w:hAnsi="Times New Roman"/>
          <w:u w:val="none"/>
          <w:lang w:val="en-US" w:eastAsia="zh-CN"/>
        </w:rPr>
        <w:t>3名航天员组成，叶光富担任指令长，3人均为“80后”。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考点3：爱达·魔都号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2023年12月23日，爱达·魔都号开始首次试运营航次。2024年1月1日，“爱达·魔都号”从上海吴淞口国际邮轮港启航。</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b/>
          <w:bCs/>
          <w:u w:val="none"/>
          <w:lang w:val="en-US" w:eastAsia="zh-CN"/>
        </w:rPr>
      </w:pPr>
      <w:r>
        <w:rPr>
          <w:rFonts w:hint="eastAsia" w:ascii="Times New Roman" w:hAnsi="Times New Roman"/>
          <w:b/>
          <w:bCs/>
          <w:u w:val="none"/>
          <w:lang w:val="en-US" w:eastAsia="zh-CN"/>
        </w:rPr>
        <w:t>考点4：</w:t>
      </w:r>
      <w:r>
        <w:rPr>
          <w:rFonts w:hint="eastAsia" w:ascii="Times New Roman" w:hAnsi="Times New Roman"/>
          <w:b/>
          <w:bCs/>
          <w:u w:val="none"/>
          <w:lang w:val="en-US" w:eastAsia="zh-CN"/>
        </w:rPr>
        <w:t>AG60E电动飞机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2024年1月3日，AG60E电动飞机在</w:t>
      </w:r>
      <w:r>
        <w:rPr>
          <w:rFonts w:hint="default" w:ascii="Times New Roman" w:hAnsi="Times New Roman"/>
          <w:u w:val="none"/>
          <w:lang w:val="en-US" w:eastAsia="zh-CN"/>
        </w:rPr>
        <w:fldChar w:fldCharType="begin"/>
      </w:r>
      <w:r>
        <w:rPr>
          <w:rFonts w:hint="default" w:ascii="Times New Roman" w:hAnsi="Times New Roman"/>
          <w:u w:val="none"/>
          <w:lang w:val="en-US" w:eastAsia="zh-CN"/>
        </w:rPr>
        <w:instrText xml:space="preserve"> HYPERLINK "https://baike.baidu.com/item/%E5%BB%BA%E5%BE%B7%E5%8D%83%E5%B2%9B%E6%B9%96%E9%80%9A%E7%94%A8%E6%9C%BA%E5%9C%BA/49717628?fromModule=lemma_inlink" \t "https://baike.baidu.com/item/AG60E%E7%94%B5%E5%8A%A8%E9%A3%9E%E6%9C%BA/_blank" </w:instrText>
      </w:r>
      <w:r>
        <w:rPr>
          <w:rFonts w:hint="default" w:ascii="Times New Roman" w:hAnsi="Times New Roman"/>
          <w:u w:val="none"/>
          <w:lang w:val="en-US" w:eastAsia="zh-CN"/>
        </w:rPr>
        <w:fldChar w:fldCharType="separate"/>
      </w:r>
      <w:r>
        <w:rPr>
          <w:rFonts w:hint="default" w:ascii="Times New Roman" w:hAnsi="Times New Roman"/>
          <w:u w:val="none"/>
          <w:lang w:val="en-US" w:eastAsia="zh-CN"/>
        </w:rPr>
        <w:t>建德千岛湖通用机场</w:t>
      </w:r>
      <w:r>
        <w:rPr>
          <w:rFonts w:hint="default" w:ascii="Times New Roman" w:hAnsi="Times New Roman"/>
          <w:u w:val="none"/>
          <w:lang w:val="en-US" w:eastAsia="zh-CN"/>
        </w:rPr>
        <w:fldChar w:fldCharType="end"/>
      </w:r>
      <w:r>
        <w:rPr>
          <w:rFonts w:hint="default" w:ascii="Times New Roman" w:hAnsi="Times New Roman"/>
          <w:u w:val="none"/>
          <w:lang w:val="en-US" w:eastAsia="zh-CN"/>
        </w:rPr>
        <w:t>圆满完成首次飞行</w:t>
      </w:r>
      <w:r>
        <w:rPr>
          <w:rFonts w:hint="eastAsia" w:ascii="Times New Roman" w:hAnsi="Times New Roman"/>
          <w:u w:val="none"/>
          <w:lang w:val="en-US" w:eastAsia="zh-CN"/>
        </w:rPr>
        <w:t>。标志着中国在新兴的低空飞行领域又迈出了一步。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考点5：福建舰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default" w:ascii="Times New Roman" w:hAnsi="Times New Roman"/>
          <w:u w:val="none"/>
          <w:lang w:val="en-US" w:eastAsia="zh-CN"/>
        </w:rPr>
        <w:t>福建舰是中国完全自主设计建造的首艘弹射型航空母舰，采用平直通长飞行甲板，配置电磁弹射和阻拦装置，满载排水量</w:t>
      </w:r>
      <w:r>
        <w:rPr>
          <w:rFonts w:hint="default" w:ascii="Times New Roman" w:hAnsi="Times New Roman"/>
          <w:b/>
          <w:bCs/>
          <w:u w:val="none"/>
          <w:lang w:val="en-US" w:eastAsia="zh-CN"/>
        </w:rPr>
        <w:t>8万余吨</w:t>
      </w:r>
      <w:r>
        <w:rPr>
          <w:rFonts w:hint="default" w:ascii="Times New Roman" w:hAnsi="Times New Roman"/>
          <w:u w:val="none"/>
          <w:lang w:val="en-US" w:eastAsia="zh-CN"/>
        </w:rPr>
        <w:t>。</w:t>
      </w:r>
      <w:r>
        <w:rPr>
          <w:rFonts w:hint="default" w:ascii="Times New Roman" w:hAnsi="Times New Roman"/>
          <w:b/>
          <w:bCs/>
          <w:u w:val="none"/>
          <w:lang w:val="en-US" w:eastAsia="zh-CN"/>
        </w:rPr>
        <w:t>2022年6月17日</w:t>
      </w:r>
      <w:r>
        <w:rPr>
          <w:rFonts w:hint="default" w:ascii="Times New Roman" w:hAnsi="Times New Roman"/>
          <w:u w:val="none"/>
          <w:lang w:val="en-US" w:eastAsia="zh-CN"/>
        </w:rPr>
        <w:t>，中国第三艘航空母舰</w:t>
      </w:r>
      <w:r>
        <w:rPr>
          <w:rFonts w:hint="default" w:ascii="Times New Roman" w:hAnsi="Times New Roman"/>
          <w:b/>
          <w:bCs/>
          <w:u w:val="none"/>
          <w:lang w:val="en-US" w:eastAsia="zh-CN"/>
        </w:rPr>
        <w:t>下水</w:t>
      </w:r>
      <w:r>
        <w:rPr>
          <w:rFonts w:hint="default" w:ascii="Times New Roman" w:hAnsi="Times New Roman"/>
          <w:u w:val="none"/>
          <w:lang w:val="en-US" w:eastAsia="zh-CN"/>
        </w:rPr>
        <w:t>命名仪式在中国船舶集团有限公司江南造船厂举行。</w:t>
      </w:r>
      <w:r>
        <w:rPr>
          <w:rFonts w:hint="default" w:ascii="Times New Roman" w:hAnsi="Times New Roman"/>
          <w:b/>
          <w:bCs/>
          <w:u w:val="none"/>
          <w:lang w:val="en-US" w:eastAsia="zh-CN"/>
        </w:rPr>
        <w:t>2024年5月1日上午</w:t>
      </w:r>
      <w:r>
        <w:rPr>
          <w:rFonts w:hint="default" w:ascii="Times New Roman" w:hAnsi="Times New Roman"/>
          <w:u w:val="none"/>
          <w:lang w:val="en-US" w:eastAsia="zh-CN"/>
        </w:rPr>
        <w:t>，福建舰出海开展</w:t>
      </w:r>
      <w:r>
        <w:rPr>
          <w:rFonts w:hint="default" w:ascii="Times New Roman" w:hAnsi="Times New Roman"/>
          <w:b/>
          <w:bCs/>
          <w:u w:val="none"/>
          <w:lang w:val="en-US" w:eastAsia="zh-CN"/>
        </w:rPr>
        <w:t>首次航行试验</w:t>
      </w:r>
      <w:r>
        <w:rPr>
          <w:rFonts w:hint="eastAsia" w:ascii="Times New Roman" w:hAnsi="Times New Roman"/>
          <w:u w:val="none"/>
          <w:lang w:val="en-US" w:eastAsia="zh-CN"/>
        </w:rPr>
        <w:t>，</w:t>
      </w:r>
      <w:r>
        <w:rPr>
          <w:rFonts w:hint="default" w:ascii="Times New Roman" w:hAnsi="Times New Roman"/>
          <w:u w:val="none"/>
          <w:lang w:val="en-US" w:eastAsia="zh-CN"/>
        </w:rPr>
        <w:t>5月8日下午，福建舰顺利完成首次航行试验</w:t>
      </w:r>
      <w:r>
        <w:rPr>
          <w:rFonts w:hint="eastAsia" w:ascii="Times New Roman" w:hAnsi="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考点6：鹊桥二号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u w:val="none"/>
          <w:lang w:val="en-US" w:eastAsia="zh-CN"/>
        </w:rPr>
      </w:pPr>
      <w:r>
        <w:rPr>
          <w:rFonts w:hint="eastAsia" w:ascii="Times New Roman" w:hAnsi="Times New Roman"/>
          <w:b/>
          <w:bCs/>
          <w:u w:val="none"/>
          <w:lang w:val="en-US" w:eastAsia="zh-CN"/>
        </w:rPr>
        <w:t>2024年3月20日</w:t>
      </w:r>
      <w:r>
        <w:rPr>
          <w:rFonts w:hint="eastAsia" w:ascii="Times New Roman" w:hAnsi="Times New Roman"/>
          <w:u w:val="none"/>
          <w:lang w:val="en-US" w:eastAsia="zh-CN"/>
        </w:rPr>
        <w:t>，探月工程四期鹊桥二号中继星由长征八号遥三运载火箭在</w:t>
      </w:r>
      <w:r>
        <w:rPr>
          <w:rFonts w:hint="eastAsia" w:ascii="Times New Roman" w:hAnsi="Times New Roman"/>
          <w:b/>
          <w:bCs/>
          <w:u w:val="none"/>
          <w:lang w:val="en-US" w:eastAsia="zh-CN"/>
        </w:rPr>
        <w:t>中国文昌</w:t>
      </w:r>
      <w:r>
        <w:rPr>
          <w:rFonts w:hint="eastAsia" w:ascii="Times New Roman" w:hAnsi="Times New Roman"/>
          <w:u w:val="none"/>
          <w:lang w:val="en-US" w:eastAsia="zh-CN"/>
        </w:rPr>
        <w:t>航天发射场成功发射升空。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u w:val="none"/>
          <w:lang w:val="en-US" w:eastAsia="zh-CN"/>
        </w:rPr>
      </w:pPr>
      <w:r>
        <w:rPr>
          <w:rFonts w:hint="eastAsia" w:ascii="Times New Roman" w:hAnsi="Times New Roman"/>
          <w:u w:val="none"/>
          <w:lang w:val="en-US" w:eastAsia="zh-CN"/>
        </w:rPr>
        <w:t>为</w:t>
      </w:r>
      <w:r>
        <w:rPr>
          <w:rFonts w:hint="eastAsia" w:ascii="Times New Roman" w:hAnsi="Times New Roman"/>
          <w:b/>
          <w:bCs/>
          <w:u w:val="none"/>
          <w:lang w:val="en-US" w:eastAsia="zh-CN"/>
        </w:rPr>
        <w:t>嫦娥四号、嫦娥六号、嫦娥七号和嫦娥八号</w:t>
      </w:r>
      <w:r>
        <w:rPr>
          <w:rFonts w:hint="eastAsia" w:ascii="Times New Roman" w:hAnsi="Times New Roman"/>
          <w:u w:val="none"/>
          <w:lang w:val="en-US" w:eastAsia="zh-CN"/>
        </w:rPr>
        <w:t>等四次任务提供中继支持，嫦娥七号、嫦娥八号与鹊桥二号将构建月球科研站基本型。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考点7：南极秦岭站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b w:val="0"/>
          <w:bCs w:val="0"/>
          <w:u w:val="none"/>
          <w:lang w:val="en-US" w:eastAsia="zh-CN"/>
        </w:rPr>
      </w:pPr>
      <w:r>
        <w:rPr>
          <w:rFonts w:hint="default" w:ascii="Times New Roman" w:hAnsi="Times New Roman"/>
          <w:b w:val="0"/>
          <w:bCs w:val="0"/>
          <w:u w:val="none"/>
          <w:lang w:val="en-US" w:eastAsia="zh-CN"/>
        </w:rPr>
        <w:t>2024年2月7日，中国第五个南极考察站开站</w:t>
      </w:r>
      <w:r>
        <w:rPr>
          <w:rFonts w:hint="eastAsia" w:ascii="Times New Roman" w:hAnsi="Times New Roman"/>
          <w:b w:val="0"/>
          <w:bCs w:val="0"/>
          <w:u w:val="none"/>
          <w:lang w:val="en-US" w:eastAsia="zh-CN"/>
        </w:rPr>
        <w:t>，</w:t>
      </w:r>
      <w:r>
        <w:rPr>
          <w:rFonts w:hint="default" w:ascii="Times New Roman" w:hAnsi="Times New Roman"/>
          <w:b w:val="0"/>
          <w:bCs w:val="0"/>
          <w:u w:val="none"/>
          <w:lang w:val="en-US" w:eastAsia="zh-CN"/>
        </w:rPr>
        <w:t>第3个常年考察站，新时代中国建立的第一个常年考察站，首个面向太平洋扇区的考察站</w:t>
      </w:r>
      <w:r>
        <w:rPr>
          <w:rFonts w:hint="eastAsia" w:ascii="Times New Roman" w:hAnsi="Times New Roman"/>
          <w:b w:val="0"/>
          <w:bCs w:val="0"/>
          <w:u w:val="none"/>
          <w:lang w:val="en-US" w:eastAsia="zh-CN"/>
        </w:rPr>
        <w:t>，</w:t>
      </w:r>
      <w:r>
        <w:rPr>
          <w:rFonts w:hint="default" w:ascii="Times New Roman" w:hAnsi="Times New Roman"/>
          <w:b w:val="0"/>
          <w:bCs w:val="0"/>
          <w:u w:val="none"/>
          <w:lang w:val="en-US" w:eastAsia="zh-CN"/>
        </w:rPr>
        <w:t>主体设计为南十字星造型，设计理念源自中国航海家郑和下西洋用来导航的南十字星</w:t>
      </w:r>
      <w:r>
        <w:rPr>
          <w:rFonts w:hint="eastAsia" w:ascii="Times New Roman" w:hAnsi="Times New Roman"/>
          <w:b w:val="0"/>
          <w:bCs w:val="0"/>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bCs/>
          <w:u w:val="none"/>
          <w:lang w:val="en-US" w:eastAsia="zh-CN"/>
        </w:rPr>
      </w:pPr>
      <w:r>
        <w:rPr>
          <w:rFonts w:hint="eastAsia" w:ascii="Times New Roman" w:hAnsi="Times New Roman"/>
          <w:b/>
          <w:bCs/>
          <w:u w:val="none"/>
          <w:lang w:val="en-US" w:eastAsia="zh-CN"/>
        </w:rPr>
        <w:t>考点8：引力一号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b w:val="0"/>
          <w:bCs w:val="0"/>
          <w:u w:val="none"/>
          <w:lang w:val="en-US" w:eastAsia="zh-CN"/>
        </w:rPr>
      </w:pPr>
      <w:r>
        <w:rPr>
          <w:rFonts w:hint="default" w:ascii="Times New Roman" w:hAnsi="Times New Roman"/>
          <w:b w:val="0"/>
          <w:bCs w:val="0"/>
          <w:u w:val="none"/>
          <w:lang w:val="en-US" w:eastAsia="zh-CN"/>
        </w:rPr>
        <w:t>2024年1月11日，东方空间技术（山东）有限公司自主研制的引力一号（遥一）海澜之家号运载火箭由太原卫星发射中心发射升空，创造了</w:t>
      </w:r>
      <w:r>
        <w:rPr>
          <w:rFonts w:hint="default" w:ascii="Times New Roman" w:hAnsi="Times New Roman"/>
          <w:b/>
          <w:bCs/>
          <w:u w:val="none"/>
          <w:lang w:val="en-US" w:eastAsia="zh-CN"/>
        </w:rPr>
        <w:t>全球最大固体运载火箭、中国运力最大民商运载火箭、中国首型捆绑式民商火箭</w:t>
      </w:r>
      <w:r>
        <w:rPr>
          <w:rFonts w:hint="default" w:ascii="Times New Roman" w:hAnsi="Times New Roman"/>
          <w:b w:val="0"/>
          <w:bCs w:val="0"/>
          <w:u w:val="none"/>
          <w:lang w:val="en-US" w:eastAsia="zh-CN"/>
        </w:rPr>
        <w:t>等多项记录。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b/>
          <w:bCs/>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int="default" w:ascii="Times New Roman" w:hAnsi="Times New Roman"/>
          <w:b/>
          <w:bCs/>
          <w:u w:val="none"/>
          <w:lang w:val="en-US" w:eastAsia="zh-CN"/>
        </w:rPr>
      </w:pPr>
      <w:r>
        <w:rPr>
          <w:rFonts w:hint="eastAsia" w:ascii="Times New Roman" w:hAnsi="Times New Roman"/>
          <w:b/>
          <w:bCs/>
          <w:u w:val="none"/>
          <w:lang w:val="en-US" w:eastAsia="zh-CN"/>
        </w:rPr>
        <w:t>七、考前预测题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1.根据2024年中央政府工作报告，2024年我国预期国内生产总值增长（    ）左右。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A.5%</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B.5.5%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C.6%</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D.6.5%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2.根据2024年中央政府工作报告，关于2023年我国取得的成绩说法错误的是：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A.国内生产总值超过126万亿元，增长5.2%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B.城镇新增就业1244万人，城镇调查失业率平均为5.2%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C.粮食产量1.39万亿斤，再创历史新高。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D.常住人口城镇化率提高到50%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3.2024年3月20日，中共中央总书记、国家主席、中央军委主席习近平20日下午在湖南省长沙市主持召开新时代推动中部地区崛起座谈会并发表重要讲话。习总书记强调：立足（    ）这个根基，做大做强先进制造业，积极推进新型工业化，改造提升传统产业，培育壮大新兴产业，超前布局建设未来产业，加快构建以先进制造业为支撑的现代化产业体系。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A.实体经济</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B.现代化经济体系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C.中国式现代化</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D.服务业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4.习近平总书记在新时代推动中部地区崛起座谈会上强调：加强与（    ）深度对接，加强与长江经济带发展、黄河流域生态保护和高质量发展的融合联动。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A.京津冀、长三角、粤港澳大湾区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B.京津冀、长三角、珠三角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C.京津冀、成渝地区、粤港澳大湾区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D.雄安新区、长三角、粤港澳大湾区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5.2024年4月23日，中共中央总书记、国家主席、中央军委主席习近平23日下午在重庆主持召开新时代推动西部大开发座谈会并发表重要讲话。讲话指出：要坚持把发展（    ）作为主攻方向，因地制宜发展新兴产业，加快西部地区产业转型升级。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A.特色优势产业</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B.服务业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val="0"/>
          <w:bCs w:val="0"/>
          <w:u w:val="none"/>
          <w:lang w:val="en-US" w:eastAsia="zh-CN"/>
        </w:rPr>
      </w:pPr>
      <w:r>
        <w:rPr>
          <w:rFonts w:hint="eastAsia" w:ascii="Times New Roman" w:hAnsi="Times New Roman"/>
          <w:b w:val="0"/>
          <w:bCs w:val="0"/>
          <w:u w:val="none"/>
          <w:lang w:val="en-US" w:eastAsia="zh-CN"/>
        </w:rPr>
        <w:t>C.新能源产业</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
      </w:r>
      <w:r>
        <w:rPr>
          <w:rFonts w:hint="eastAsia" w:ascii="Times New Roman" w:hAnsi="Times New Roman"/>
          <w:b w:val="0"/>
          <w:bCs w:val="0"/>
          <w:u w:val="none"/>
          <w:lang w:val="en-US" w:eastAsia="zh-CN"/>
        </w:rPr>
        <w:tab/>
        <w:t>D.战略新兴产业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b w:val="0"/>
          <w:bCs w:val="0"/>
          <w:u w:val="none"/>
          <w:lang w:val="en-US" w:eastAsia="zh-CN"/>
        </w:rPr>
        <w:t>6.</w:t>
      </w:r>
      <w:r>
        <w:rPr>
          <w:rFonts w:hint="eastAsia" w:ascii="Times New Roman" w:hAnsi="Times New Roman" w:eastAsia="宋体" w:cs="宋体"/>
          <w:sz w:val="21"/>
          <w:szCs w:val="21"/>
          <w:u w:val="none"/>
          <w:lang w:val="en-US" w:eastAsia="zh-CN"/>
        </w:rPr>
        <w:t>锚定建设农业强国目标，把推进（    ）作为新时代新征程“三农”工作的总抓手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A.乡村全面振兴</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B.宜居宜业和美乡村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C.平安乡村</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D.脱贫攻坚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7.2023年中央农村工作会议指出：“要全面落实粮食安全党政同责，坚持（    ）两手发力。”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A.稳价格、增效益</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B.降成本、提产量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C.稳面积、增单产</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D.抓落实、明职责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8.要强化（    ）双轮驱动，加大核心技术攻关力度，改革完善“三农”工作体制机制，为农业现代化增动力、添活力。要抓好灾后恢复重建，全面提升农业防灾减灾救灾能力。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A.科技和改革</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B.耕地和种子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C.政策和科技</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D.改革和创新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9.2023年中央农村工作会议指出要学习运用“（    ）”蕴含的发展理念、工作方法和推进机制，从农民群众反映强烈的实际问题出发，找准乡村振兴的切入点，提高工作实效。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A.千万工程</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B.美丽中国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C.社会主义新农村</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D.宜居宜业和美乡村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10.2024年中央一号文件指出：改革完善耕地占补平衡制度，坚持“（    ）”，将省域内稳定利用耕地净增加量作为下年度非农建设允许占用耕地规模上限。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A.以占定补</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B.以补定占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C.先占后补</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
      </w:r>
      <w:r>
        <w:rPr>
          <w:rFonts w:hint="eastAsia" w:ascii="Times New Roman" w:hAnsi="Times New Roman" w:eastAsia="宋体" w:cs="宋体"/>
          <w:sz w:val="21"/>
          <w:szCs w:val="21"/>
          <w:u w:val="none"/>
          <w:lang w:val="en-US" w:eastAsia="zh-CN"/>
        </w:rPr>
        <w:tab/>
        <w:t>D.占多少，补多少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11.构建现代农业经营体系。聚焦解决“谁来种地”问题，以（    ）为基础、（    ）为重点、（    ）为支撑，加快打造适应现代农业发展的高素质生产经营队伍。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A.小农户  新型农业经营主体  社会化服务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B.新型农业经营主体  小农户  社会化服务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C.小农户  社会化服务  新型农业经营主体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D.社会化服务  小农户  新型农业经营主体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12.（    ）是教育的根本问题，也是建设教育强国的核心课题。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A.培养什么人、怎样培养人、为谁培养人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u w:val="none"/>
          <w:lang w:val="en-US" w:eastAsia="zh-CN"/>
        </w:rPr>
      </w:pPr>
      <w:r>
        <w:rPr>
          <w:rFonts w:hint="eastAsia" w:ascii="Times New Roman" w:hAnsi="Times New Roman"/>
          <w:u w:val="none"/>
          <w:lang w:val="en-US" w:eastAsia="zh-CN"/>
        </w:rPr>
        <w:t>B.服务中华民族伟大复兴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eastAsia="宋体" w:cs="宋体"/>
          <w:sz w:val="21"/>
          <w:szCs w:val="21"/>
          <w:u w:val="none"/>
          <w:lang w:val="en-US" w:eastAsia="zh-CN"/>
        </w:rPr>
        <w:t>C.</w:t>
      </w:r>
      <w:r>
        <w:rPr>
          <w:rFonts w:hint="eastAsia" w:ascii="Times New Roman" w:hAnsi="Times New Roman"/>
          <w:u w:val="none"/>
          <w:lang w:val="en-US" w:eastAsia="zh-CN"/>
        </w:rPr>
        <w:t>引领中国式现代化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D.以为党育人、为国育才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13.建设教育强国，龙头是（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A.高等教育</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B.职业教育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C.义务教育</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D.学前教育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14.2024年5月3日，搭载嫦娥六号探测器的长征五号遥八运载火箭，在中国（    ）航天发射场点火发射。嫦娥六号，是中国嫦娥探月计划第六个探测器，着陆区为月球背面南极-艾特肯盆地。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A.酒泉</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B.文昌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u w:val="none"/>
          <w:lang w:val="en-US" w:eastAsia="zh-CN"/>
        </w:rPr>
      </w:pPr>
      <w:r>
        <w:rPr>
          <w:rFonts w:hint="eastAsia" w:ascii="Times New Roman" w:hAnsi="Times New Roman"/>
          <w:u w:val="none"/>
          <w:lang w:val="en-US" w:eastAsia="zh-CN"/>
        </w:rPr>
        <w:t>C.太原</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
      </w:r>
      <w:r>
        <w:rPr>
          <w:rFonts w:hint="eastAsia" w:ascii="Times New Roman" w:hAnsi="Times New Roman"/>
          <w:u w:val="none"/>
          <w:lang w:val="en-US" w:eastAsia="zh-CN"/>
        </w:rPr>
        <w:tab/>
        <w:t>D.西昌</w:t>
      </w:r>
    </w:p>
    <w:p>
      <w:pPr>
        <w:tabs>
          <w:tab w:val="left" w:pos="4200"/>
        </w:tabs>
        <w:spacing w:line="360" w:lineRule="auto"/>
        <w:ind w:firstLine="420" w:firstLineChars="200"/>
        <w:rPr>
          <w:rFonts w:hint="eastAsia" w:ascii="Times New Roman" w:hAnsi="Times New Roman" w:eastAsia="宋体" w:cs="宋体"/>
          <w:u w:val="none"/>
          <w:lang w:eastAsia="zh-CN"/>
        </w:rPr>
      </w:pPr>
      <w:r>
        <w:rPr>
          <w:rFonts w:hint="eastAsia" w:ascii="Times New Roman" w:hAnsi="Times New Roman"/>
          <w:u w:val="none"/>
          <w:lang w:val="en-US" w:eastAsia="zh-CN"/>
        </w:rPr>
        <w:t>15.</w:t>
      </w:r>
      <w:r>
        <w:rPr>
          <w:rFonts w:hint="eastAsia" w:ascii="Times New Roman" w:hAnsi="Times New Roman" w:eastAsia="宋体" w:cs="宋体"/>
          <w:u w:val="none"/>
        </w:rPr>
        <w:t>2024年4月25日</w:t>
      </w:r>
      <w:r>
        <w:rPr>
          <w:rFonts w:hint="eastAsia" w:ascii="Times New Roman" w:hAnsi="Times New Roman" w:eastAsia="宋体" w:cs="宋体"/>
          <w:u w:val="none"/>
          <w:lang w:val="en-US" w:eastAsia="zh-CN"/>
        </w:rPr>
        <w:t>神舟十八号载人飞行任务</w:t>
      </w:r>
      <w:r>
        <w:rPr>
          <w:rFonts w:hint="eastAsia" w:ascii="Times New Roman" w:hAnsi="Times New Roman" w:eastAsia="宋体" w:cs="宋体"/>
          <w:u w:val="none"/>
        </w:rPr>
        <w:t>在酒泉卫星发射中心发射</w:t>
      </w:r>
      <w:r>
        <w:rPr>
          <w:rFonts w:hint="eastAsia" w:ascii="Times New Roman" w:hAnsi="Times New Roman" w:eastAsia="宋体" w:cs="宋体"/>
          <w:u w:val="none"/>
          <w:lang w:eastAsia="zh-CN"/>
        </w:rPr>
        <w:t>，</w:t>
      </w:r>
      <w:r>
        <w:rPr>
          <w:rFonts w:hint="eastAsia" w:ascii="Times New Roman" w:hAnsi="Times New Roman" w:eastAsia="宋体" w:cs="宋体"/>
          <w:u w:val="none"/>
        </w:rPr>
        <w:t>航天员乘组由</w:t>
      </w:r>
      <w:r>
        <w:rPr>
          <w:rFonts w:hint="eastAsia" w:ascii="Times New Roman" w:hAnsi="Times New Roman" w:eastAsia="宋体" w:cs="宋体"/>
          <w:u w:val="none"/>
          <w:lang w:eastAsia="zh-CN"/>
        </w:rPr>
        <w:t>（</w:t>
      </w:r>
      <w:r>
        <w:rPr>
          <w:rFonts w:hint="eastAsia" w:ascii="Times New Roman" w:hAnsi="Times New Roman" w:eastAsia="宋体" w:cs="宋体"/>
          <w:u w:val="none"/>
          <w:lang w:val="en-US" w:eastAsia="zh-CN"/>
        </w:rPr>
        <w:t xml:space="preserve">    </w:t>
      </w:r>
      <w:r>
        <w:rPr>
          <w:rFonts w:hint="eastAsia" w:ascii="Times New Roman" w:hAnsi="Times New Roman" w:eastAsia="宋体" w:cs="宋体"/>
          <w:u w:val="none"/>
          <w:lang w:eastAsia="zh-CN"/>
        </w:rPr>
        <w:t>）</w:t>
      </w:r>
      <w:r>
        <w:rPr>
          <w:rFonts w:hint="eastAsia" w:ascii="Times New Roman" w:hAnsi="Times New Roman" w:eastAsia="宋体" w:cs="宋体"/>
          <w:u w:val="none"/>
        </w:rPr>
        <w:t>、</w:t>
      </w:r>
      <w:r>
        <w:rPr>
          <w:rFonts w:hint="eastAsia" w:ascii="Times New Roman" w:hAnsi="Times New Roman" w:eastAsia="宋体" w:cs="宋体"/>
          <w:u w:val="none"/>
          <w:lang w:eastAsia="zh-CN"/>
        </w:rPr>
        <w:t>（</w:t>
      </w:r>
      <w:r>
        <w:rPr>
          <w:rFonts w:hint="eastAsia" w:ascii="Times New Roman" w:hAnsi="Times New Roman" w:eastAsia="宋体" w:cs="宋体"/>
          <w:u w:val="none"/>
          <w:lang w:val="en-US" w:eastAsia="zh-CN"/>
        </w:rPr>
        <w:t xml:space="preserve">    </w:t>
      </w:r>
      <w:r>
        <w:rPr>
          <w:rFonts w:hint="eastAsia" w:ascii="Times New Roman" w:hAnsi="Times New Roman" w:eastAsia="宋体" w:cs="宋体"/>
          <w:u w:val="none"/>
          <w:lang w:eastAsia="zh-CN"/>
        </w:rPr>
        <w:t>）</w:t>
      </w:r>
      <w:r>
        <w:rPr>
          <w:rFonts w:hint="eastAsia" w:ascii="Times New Roman" w:hAnsi="Times New Roman" w:eastAsia="宋体" w:cs="宋体"/>
          <w:u w:val="none"/>
        </w:rPr>
        <w:t>、</w:t>
      </w:r>
      <w:r>
        <w:rPr>
          <w:rFonts w:hint="eastAsia" w:ascii="Times New Roman" w:hAnsi="Times New Roman" w:eastAsia="宋体" w:cs="宋体"/>
          <w:u w:val="none"/>
          <w:lang w:eastAsia="zh-CN"/>
        </w:rPr>
        <w:t>（</w:t>
      </w:r>
      <w:r>
        <w:rPr>
          <w:rFonts w:hint="eastAsia" w:ascii="Times New Roman" w:hAnsi="Times New Roman" w:eastAsia="宋体" w:cs="宋体"/>
          <w:u w:val="none"/>
          <w:lang w:val="en-US" w:eastAsia="zh-CN"/>
        </w:rPr>
        <w:t xml:space="preserve">    </w:t>
      </w:r>
      <w:r>
        <w:rPr>
          <w:rFonts w:hint="eastAsia" w:ascii="Times New Roman" w:hAnsi="Times New Roman" w:eastAsia="宋体" w:cs="宋体"/>
          <w:u w:val="none"/>
          <w:lang w:eastAsia="zh-CN"/>
        </w:rPr>
        <w:t>）</w:t>
      </w:r>
      <w:r>
        <w:rPr>
          <w:rFonts w:hint="eastAsia" w:ascii="Times New Roman" w:hAnsi="Times New Roman" w:eastAsia="宋体" w:cs="宋体"/>
          <w:u w:val="none"/>
        </w:rPr>
        <w:t>3名航天员组成</w:t>
      </w:r>
      <w:r>
        <w:rPr>
          <w:rFonts w:hint="eastAsia" w:ascii="Times New Roman" w:hAnsi="Times New Roman" w:eastAsia="宋体" w:cs="宋体"/>
          <w:u w:val="none"/>
          <w:lang w:eastAsia="zh-CN"/>
        </w:rPr>
        <w:t>。</w:t>
      </w:r>
    </w:p>
    <w:p>
      <w:pPr>
        <w:tabs>
          <w:tab w:val="left" w:pos="4200"/>
        </w:tabs>
        <w:spacing w:line="360" w:lineRule="auto"/>
        <w:ind w:firstLine="420" w:firstLineChars="200"/>
        <w:rPr>
          <w:rFonts w:hint="eastAsia" w:ascii="Times New Roman" w:hAnsi="Times New Roman" w:eastAsia="宋体" w:cs="宋体"/>
          <w:u w:val="none"/>
          <w:lang w:val="en-US" w:eastAsia="zh-CN"/>
        </w:rPr>
      </w:pPr>
      <w:r>
        <w:rPr>
          <w:rFonts w:hint="eastAsia" w:ascii="Times New Roman" w:hAnsi="Times New Roman" w:eastAsia="宋体" w:cs="宋体"/>
          <w:u w:val="none"/>
          <w:lang w:val="en-US" w:eastAsia="zh-CN"/>
        </w:rPr>
        <w:t>A.</w:t>
      </w:r>
      <w:r>
        <w:rPr>
          <w:rFonts w:hint="eastAsia" w:ascii="Times New Roman" w:hAnsi="Times New Roman" w:eastAsia="宋体" w:cs="宋体"/>
          <w:u w:val="none"/>
        </w:rPr>
        <w:t>汤洪波、唐胜杰、江新林</w:t>
      </w:r>
    </w:p>
    <w:p>
      <w:pPr>
        <w:tabs>
          <w:tab w:val="left" w:pos="4200"/>
        </w:tabs>
        <w:spacing w:line="360" w:lineRule="auto"/>
        <w:ind w:firstLine="420" w:firstLineChars="200"/>
        <w:rPr>
          <w:rFonts w:hint="eastAsia" w:ascii="Times New Roman" w:hAnsi="Times New Roman" w:eastAsia="宋体" w:cs="宋体"/>
          <w:u w:val="none"/>
        </w:rPr>
      </w:pPr>
      <w:r>
        <w:rPr>
          <w:rFonts w:hint="eastAsia" w:ascii="Times New Roman" w:hAnsi="Times New Roman" w:eastAsia="宋体" w:cs="宋体"/>
          <w:u w:val="none"/>
          <w:lang w:val="en-US" w:eastAsia="zh-CN"/>
        </w:rPr>
        <w:t>B.</w:t>
      </w:r>
      <w:r>
        <w:rPr>
          <w:rFonts w:hint="eastAsia" w:ascii="Times New Roman" w:hAnsi="Times New Roman" w:eastAsia="宋体" w:cs="宋体"/>
          <w:u w:val="none"/>
        </w:rPr>
        <w:t>叶光富、李聪、李广苏</w:t>
      </w:r>
    </w:p>
    <w:p>
      <w:pPr>
        <w:tabs>
          <w:tab w:val="left" w:pos="4200"/>
        </w:tabs>
        <w:spacing w:line="360" w:lineRule="auto"/>
        <w:ind w:firstLine="420" w:firstLineChars="200"/>
        <w:rPr>
          <w:rFonts w:hint="eastAsia" w:ascii="Times New Roman" w:hAnsi="Times New Roman" w:eastAsia="宋体" w:cs="宋体"/>
          <w:u w:val="none"/>
          <w:lang w:val="en-US" w:eastAsia="zh-CN"/>
        </w:rPr>
      </w:pPr>
      <w:r>
        <w:rPr>
          <w:rFonts w:hint="eastAsia" w:ascii="Times New Roman" w:hAnsi="Times New Roman" w:eastAsia="宋体" w:cs="宋体"/>
          <w:u w:val="none"/>
          <w:lang w:val="en-US" w:eastAsia="zh-CN"/>
        </w:rPr>
        <w:t>C.</w:t>
      </w:r>
      <w:r>
        <w:rPr>
          <w:rFonts w:hint="eastAsia" w:ascii="Times New Roman" w:hAnsi="Times New Roman" w:eastAsia="宋体" w:cs="宋体"/>
          <w:u w:val="none"/>
        </w:rPr>
        <w:t>景海鹏、朱杨柱、桂海潮</w:t>
      </w:r>
    </w:p>
    <w:p>
      <w:pPr>
        <w:tabs>
          <w:tab w:val="left" w:pos="4200"/>
        </w:tabs>
        <w:spacing w:line="360" w:lineRule="auto"/>
        <w:ind w:firstLine="420" w:firstLineChars="200"/>
        <w:rPr>
          <w:rFonts w:hint="eastAsia" w:ascii="Times New Roman" w:hAnsi="Times New Roman" w:eastAsia="宋体" w:cs="宋体"/>
          <w:u w:val="none"/>
        </w:rPr>
      </w:pPr>
      <w:r>
        <w:rPr>
          <w:rFonts w:hint="eastAsia" w:ascii="Times New Roman" w:hAnsi="Times New Roman" w:eastAsia="宋体" w:cs="宋体"/>
          <w:u w:val="none"/>
          <w:lang w:val="en-US" w:eastAsia="zh-CN"/>
        </w:rPr>
        <w:t>D.</w:t>
      </w:r>
      <w:r>
        <w:rPr>
          <w:rFonts w:hint="eastAsia" w:ascii="Times New Roman" w:hAnsi="Times New Roman" w:eastAsia="宋体" w:cs="宋体"/>
          <w:u w:val="none"/>
        </w:rPr>
        <w:t>费俊龙、邓清明和张陆</w:t>
      </w:r>
    </w:p>
    <w:p>
      <w:pPr>
        <w:tabs>
          <w:tab w:val="left" w:pos="4200"/>
        </w:tabs>
        <w:spacing w:line="360" w:lineRule="auto"/>
        <w:ind w:firstLine="422" w:firstLineChars="200"/>
        <w:rPr>
          <w:rFonts w:hint="default" w:ascii="Times New Roman" w:hAnsi="Times New Roman" w:eastAsia="宋体" w:cs="宋体"/>
          <w:b/>
          <w:bCs/>
          <w:u w:val="none"/>
          <w:lang w:val="en-US" w:eastAsia="zh-CN"/>
        </w:rPr>
      </w:pPr>
      <w:r>
        <w:rPr>
          <w:rFonts w:hint="eastAsia" w:ascii="Times New Roman" w:hAnsi="Times New Roman" w:eastAsia="宋体" w:cs="宋体"/>
          <w:b/>
          <w:bCs/>
          <w:u w:val="none"/>
          <w:lang w:val="en-US" w:eastAsia="zh-CN"/>
        </w:rPr>
        <w:t>答案：1-5：ADAAA   6-10:ACAAB  11-15：AAABB</w:t>
      </w:r>
    </w:p>
    <w:p>
      <w:pPr>
        <w:tabs>
          <w:tab w:val="left" w:pos="4200"/>
        </w:tabs>
        <w:spacing w:line="360" w:lineRule="auto"/>
        <w:ind w:firstLine="420" w:firstLineChars="200"/>
        <w:rPr>
          <w:rFonts w:hint="default" w:ascii="Times New Roman" w:hAnsi="Times New Roman" w:eastAsia="宋体" w:cs="宋体"/>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WFlNGFhNjlkMzc3NWQ5MDkyYTBlMTFkM2ZjMTUifQ=="/>
  </w:docVars>
  <w:rsids>
    <w:rsidRoot w:val="00000000"/>
    <w:rsid w:val="064950FC"/>
    <w:rsid w:val="1FEB1A0F"/>
    <w:rsid w:val="3C42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semiHidden/>
    <w:unhideWhenUsed/>
    <w:qFormat/>
    <w:uiPriority w:val="0"/>
    <w:pPr>
      <w:keepNext/>
      <w:keepLines/>
      <w:spacing w:before="260" w:after="260" w:line="416" w:lineRule="auto"/>
      <w:outlineLvl w:val="2"/>
    </w:pPr>
    <w:rPr>
      <w:rFonts w:ascii="Calibri" w:hAnsi="Calibri" w:eastAsia="宋体"/>
      <w:b/>
      <w:bCs/>
      <w:sz w:val="24"/>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3 字符"/>
    <w:link w:val="2"/>
    <w:autoRedefine/>
    <w:qFormat/>
    <w:uiPriority w:val="99"/>
    <w:rPr>
      <w:rFonts w:ascii="Calibri" w:hAnsi="Calibri" w:eastAsia="宋体"/>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2023-05-09T08:08:00Z</dcterms:created>
  <dc:creator>tyl</dc:creator>
  <cp:lastModifiedBy>奋斗</cp:lastModifiedBy>
  <cp:lastPrinted>2024-05-13T07:58:23Z</cp:lastPrinted>
  <dcterms:modified xsi:type="dcterms:W3CDTF">2024-05-13T08:14:26Z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D56CAE46B8FF45B7811B65FCFBEC6277_12</vt:lpwstr>
  </property>
</Properties>
</file>