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Times New Roman" w:hAnsi="Times New Roman" w:eastAsia="方正小标宋简体"/>
          <w:color w:val="auto"/>
          <w:sz w:val="36"/>
          <w:szCs w:val="36"/>
        </w:rPr>
        <w:t>武汉重点高校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lang w:eastAsia="zh-CN"/>
        </w:rPr>
        <w:t>聘用制教师招聘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岗位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条件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一览表</w:t>
      </w:r>
    </w:p>
    <w:tbl>
      <w:tblPr>
        <w:tblStyle w:val="5"/>
        <w:tblW w:w="151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695"/>
        <w:gridCol w:w="1292"/>
        <w:gridCol w:w="3420"/>
        <w:gridCol w:w="6204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专业要求及执业资格条件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18-30岁，博士学历可放宽至35岁。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中国语言文学类、新闻传播学、新闻与传播、新闻学、学科教学（语文）、课程与教学论（语文）、小学教育（语文方向）及相近专业，持有相应学段学科教师资格证，普通话二级甲等及以上。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小学英语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英语语言文学、英语笔译、英语口译、学科教学（英语）、课程与教学论（英语）及相近专业，持有相应学段学科教师资格证，普通话二级乙等及以上。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小学信息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计算机科学与技术、教育技术学、电子信息工程、电子科学与技术及相近专业，持有相应学段学科教师资格证，普通话二级乙等及以上。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数学类、统计学类、精算学、金融学、经济学、学科教学（数学）、课程与教学论（数学）、小学教育（数学方向）及相近专业，持有相应学段学科教师资格证，普通话二级乙等及以上。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小学科学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物理学类、化学类、地理科学类、生物科学类、科学与技术教育、学科教学（物理）、学科教学（化学）、学科教学（地理）、学科教学（生物)及相近专业，持有相应学段教师资格证，普通话二级乙等及以上。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小学道法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政治学类、马克思主义理论类、哲学类、马克思主义理论、法学、法律、学科教学（思政）、理论经济学（马克思主义与中国经济社会发展）及相近专业，持有相应学段学科教师资格证，普通话二级乙等及以上。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全日制硕士及以上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中国语言文学类、学科教学（语文）、课程与教学论（语文）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及相近专业，持有相应学段学科教师资格证，普通话二级甲等及以上。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初中英语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全日制硕士及以上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英语语言文学、英语笔译、英语口译、学科教学（英语）、课程与教学论（英语）及相近专业，持有相应学段学科教师资格证，普通话二级乙等及以上。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全日制硕士及以上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数学类、统计学类、精算学、金融学、经济学、学科教学（数学）、课程与教学论（数学）及相近专业，持有相应学段学科教师资格证，普通话二级乙等及以上。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初中计算机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全日制硕士及以上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计算机科学与技术、教育技术学、电子信息工程、电子科学与技术及相近专业，持有相应学段教师资格证，普通话二级乙等及以上。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初中地理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全日制硕士及以上</w:t>
            </w:r>
          </w:p>
        </w:tc>
        <w:tc>
          <w:tcPr>
            <w:tcW w:w="6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地理科学、地理学、学科教学（地理）、课程与教学论（地理）及相近专业，持有相应学段学科教师资格证，普通话二级乙等及以上。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5C4932E-2E46-429B-B7D6-2E94BD720D9E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437A313-43EF-47CF-A6E6-F59FEE89AEF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7954A90-B2F6-4782-99F9-0FB427C88CF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648A1F7-7012-4FF3-80AE-C0F0D8CB46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ZDhkZjQzODcxNDMwMTAyYzUwMTA3MWE0ZTEwMTIifQ=="/>
  </w:docVars>
  <w:rsids>
    <w:rsidRoot w:val="3EAD440F"/>
    <w:rsid w:val="0D406843"/>
    <w:rsid w:val="3EAD440F"/>
    <w:rsid w:val="48527AE8"/>
    <w:rsid w:val="7F92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szCs w:val="22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1010</Words>
  <Characters>1055</Characters>
  <Lines>0</Lines>
  <Paragraphs>0</Paragraphs>
  <TotalTime>3</TotalTime>
  <ScaleCrop>false</ScaleCrop>
  <LinksUpToDate>false</LinksUpToDate>
  <CharactersWithSpaces>1055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2023-05-11T04:00:00Z</dcterms:created>
  <dc:creator>和解</dc:creator>
  <cp:lastModifiedBy>和解</cp:lastModifiedBy>
  <dcterms:modified xsi:type="dcterms:W3CDTF">2023-05-12T00:39:58Z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30275443593B4B96ABF954DC3E2BAE82_11</vt:lpwstr>
  </property>
</Properties>
</file>