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638"/>
        <w:gridCol w:w="1085"/>
        <w:gridCol w:w="1063"/>
        <w:gridCol w:w="805"/>
        <w:gridCol w:w="1345"/>
        <w:gridCol w:w="800"/>
        <w:gridCol w:w="3925"/>
        <w:gridCol w:w="671"/>
        <w:gridCol w:w="1189"/>
        <w:gridCol w:w="1284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-444500</wp:posOffset>
                      </wp:positionV>
                      <wp:extent cx="914400" cy="466725"/>
                      <wp:effectExtent l="0" t="0" r="0" b="95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1：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15pt;margin-top:-35pt;height:36.75pt;width:72pt;z-index:251659264;mso-width-relative:page;mso-height-relative:page;" fillcolor="#FFFFFF" filled="t" stroked="f" coordsize="21600,21600" o:gfxdata="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Q2FWNYAAAAIAQAADwAAAAAAAAABACAAAAAiAAAAZHJzL2Rvd25yZXYueG1sUEsB&#10;AhQAFAAAAAgAh07iQDDRsny+AQAAdgMAAA4AAAAAAAAAAQAgAAAAJQEAAGRycy9lMm9Eb2MueG1s&#10;UEsFBgAAAAAGAAYAWQEAAFU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2023年十堰经济技术开发区所属学校公开招聘教师岗位和条件一览表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岗位代码及名称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笔试类别及成绩占比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面试方式及成绩占比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2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十堰经济技术开发区文教卫局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十堰市第五中学、十堰东风铁路学校、十堰市东风50学校、十堰经济技术开发区龙门小学、十堰经济技术开发区实验小学、十堰经济技术开发区白浪小学、十堰经济技术开发区马路小学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01小学语文教师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进行小学语文教学及育人工作。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年龄不超过35周岁（1987年1月1日以后出生），大学本科及以上学历，汉语言文学及教育学类、师范类相关专业；具有小学及以上语文教师资格证。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岗位急需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综合知识（占总成绩40%）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无学生讲课（占总成绩60%）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刘忠东0719-8319271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02小学数学教师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进行小学数学教学及育人工作。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年龄不超过35周岁（1987年1月1日以后出生），大学本科及以上学历，数学与应用数学及教育学类、师范类相关专业；具有小学及以上数学教师资格证。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岗位急需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综合知识（占总成绩40%）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无学生讲课（占总成绩60%）</w:t>
            </w: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03小学英语教师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进行小学英语教学及育人工作。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年龄不超过35周岁（1987年1月1日及以后出生），大学本科及以上学历，英语及教育学类、师范类相关专业；具有小学及以上英语教师资格证。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岗位急需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综合知识（占总成绩40%）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无学生讲课（占总成绩60%）</w:t>
            </w: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04小学足球教师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进行小学体育、足球教学及育人工作。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年龄不超过35周岁（1987年1月1日以后出生），具有本科及以上学历和足球教练证；具有小学及以上体育教师资格证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岗位急需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综合知识（占总成绩40%）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无学生讲课（占总成绩60%）</w:t>
            </w: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05初中语文教师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进行初中语文教学及育人工作。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年龄不超过35周岁（1987年1月1日及以后出生），本科及以上学历，具有相应学位，汉语言文学及教育学类、师范类相关专业；具有初中及以上语文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教师资格证。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岗位急需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综合知识（占总成绩40%）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无学生讲课（占总成绩60%）</w:t>
            </w: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06初中英语教师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进行初中英语教学及育人工作。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年龄不超过35周岁（1987年1月1日及以后出生），本科及以上学历，具有相应学位，英语及教育学类、师范类相关专业；具有初中及以上英语教师资格证。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岗位急需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综合知识（占总成绩40%）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无学生讲课（占总成绩60%）</w:t>
            </w: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07初中数学教师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进行初中数学教学及育人工作。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年龄不超过35周岁（1987年1月1日以后出生），大学本科及以上学历，具有相应学位，数学与应用数学及教育学类、师范类相关专业；具有初中及以上数学教师资格证。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岗位急需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综合知识（占总成绩40%）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无学生讲课（占总成绩60%）</w:t>
            </w: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08初中物理教师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进行初中物理教学及育人工作。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年龄不超过35周岁（1987年1月1日及以后出生），本科及以上学历，具有相应学位，物理及教育学类、师范类相关专业；具有初中及以上物理教师资格证。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岗位急需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综合知识（占总成绩40%）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无学生讲课（占总成绩60%）</w:t>
            </w: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09初中音乐教师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进行初中音乐教学及育人工作。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年龄不超过35周岁（1987年1月1日及以后出生），本科及以上学历，音乐及教育学类、师范类相关专业；具有初中及以上音乐教师资格证。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岗位急需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综合知识（占总成绩40%）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无学生讲课（占总成绩60%）</w:t>
            </w: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10初中体育教师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进行初中体育教学及育人工作。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年龄不超过35周岁（1987年1月1日及以后出生），本科及以上学历，体育及教育学类、师范类相关专业；具有初中及以上体育教师资格证。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岗位急需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综合知识（占总成绩40%）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无学生讲课（占总成绩60%）</w:t>
            </w: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WE3OGRlNjA4OGMyMzZiMjUxNjBiODI0ZWMwMzUifQ=="/>
  </w:docVars>
  <w:rsids>
    <w:rsidRoot w:val="1952543B"/>
    <w:rsid w:val="1952543B"/>
    <w:rsid w:val="50C17503"/>
    <w:rsid w:val="557B29C6"/>
    <w:rsid w:val="576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黑体" w:hAnsi="宋体" w:eastAsia="黑体" w:cs="黑体"/>
      <w:color w:val="80008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1380</Words>
  <Characters>1487</Characters>
  <Lines>0</Lines>
  <Paragraphs>0</Paragraphs>
  <TotalTime>3</TotalTime>
  <ScaleCrop>false</ScaleCrop>
  <LinksUpToDate>false</LinksUpToDate>
  <CharactersWithSpaces>1487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2023-03-29T07:21:00Z</dcterms:created>
  <dc:creator>天行健</dc:creator>
  <cp:lastModifiedBy>天行健</cp:lastModifiedBy>
  <dcterms:modified xsi:type="dcterms:W3CDTF">2023-03-29T08:42:52Z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90D91FD20C4F4431B4D1DC06E1269B07_13</vt:lpwstr>
  </property>
</Properties>
</file>