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ind w:firstLine="880" w:firstLineChars="200"/>
        <w:jc w:val="center"/>
        <w:textAlignment w:val="baseline"/>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rPr>
        <w:t>2022年</w:t>
      </w:r>
      <w:r>
        <w:rPr>
          <w:rFonts w:hint="eastAsia" w:ascii="方正小标宋简体" w:hAnsi="方正小标宋简体" w:eastAsia="方正小标宋简体" w:cs="方正小标宋简体"/>
          <w:b w:val="0"/>
          <w:bCs/>
          <w:color w:val="000000"/>
          <w:sz w:val="44"/>
          <w:szCs w:val="44"/>
        </w:rPr>
        <w:t>宁夏</w:t>
      </w:r>
      <w:r>
        <w:rPr>
          <w:rFonts w:hint="eastAsia" w:ascii="方正小标宋简体" w:hAnsi="方正小标宋简体" w:eastAsia="方正小标宋简体" w:cs="方正小标宋简体"/>
          <w:b w:val="0"/>
          <w:bCs/>
          <w:color w:val="000000"/>
          <w:sz w:val="44"/>
          <w:szCs w:val="44"/>
        </w:rPr>
        <w:t>考</w:t>
      </w:r>
      <w:r>
        <w:rPr>
          <w:rFonts w:hint="eastAsia" w:ascii="方正小标宋简体" w:hAnsi="方正小标宋简体" w:eastAsia="方正小标宋简体" w:cs="方正小标宋简体"/>
          <w:b w:val="0"/>
          <w:bCs/>
          <w:color w:val="000000"/>
          <w:sz w:val="44"/>
          <w:szCs w:val="44"/>
        </w:rPr>
        <w:t>试录用</w:t>
      </w:r>
      <w:r>
        <w:rPr>
          <w:rFonts w:hint="eastAsia" w:ascii="方正小标宋简体" w:hAnsi="方正小标宋简体" w:eastAsia="方正小标宋简体" w:cs="方正小标宋简体"/>
          <w:b w:val="0"/>
          <w:bCs/>
          <w:color w:val="000000"/>
          <w:sz w:val="44"/>
          <w:szCs w:val="44"/>
        </w:rPr>
        <w:t>公</w:t>
      </w:r>
      <w:r>
        <w:rPr>
          <w:rFonts w:hint="eastAsia" w:ascii="方正小标宋简体" w:hAnsi="方正小标宋简体" w:eastAsia="方正小标宋简体" w:cs="方正小标宋简体"/>
          <w:b w:val="0"/>
          <w:bCs/>
          <w:color w:val="000000"/>
          <w:sz w:val="44"/>
          <w:szCs w:val="44"/>
        </w:rPr>
        <w:t>务员</w:t>
      </w:r>
    </w:p>
    <w:p>
      <w:pPr>
        <w:widowControl/>
        <w:adjustRightInd w:val="0"/>
        <w:snapToGrid w:val="0"/>
        <w:ind w:firstLine="880" w:firstLineChars="200"/>
        <w:jc w:val="center"/>
        <w:textAlignment w:val="baseline"/>
        <w:rPr>
          <w:rFonts w:hint="eastAsia" w:ascii="方正小标宋简体" w:hAnsi="方正小标宋简体" w:eastAsia="方正小标宋简体" w:cs="方正小标宋简体"/>
          <w:b w:val="0"/>
          <w:bCs/>
          <w:color w:val="000000"/>
          <w:sz w:val="44"/>
          <w:szCs w:val="44"/>
        </w:rPr>
      </w:pPr>
      <w:bookmarkStart w:id="3" w:name="_GoBack"/>
      <w:bookmarkEnd w:id="3"/>
      <w:r>
        <w:rPr>
          <w:rFonts w:hint="eastAsia" w:ascii="方正小标宋简体" w:hAnsi="方正小标宋简体" w:eastAsia="方正小标宋简体" w:cs="方正小标宋简体"/>
          <w:b w:val="0"/>
          <w:bCs/>
          <w:color w:val="000000"/>
          <w:sz w:val="44"/>
          <w:szCs w:val="44"/>
        </w:rPr>
        <w:t>网上报名操作指南</w:t>
      </w:r>
    </w:p>
    <w:p>
      <w:pPr>
        <w:numPr>
          <w:ilvl w:val="0"/>
          <w:numId w:val="2"/>
        </w:numPr>
        <w:ind w:firstLine="643" w:firstLineChars="200"/>
        <w:rPr>
          <w:rFonts w:ascii="楷体" w:hAnsi="楷体" w:eastAsia="楷体" w:cs="楷体"/>
          <w:b/>
          <w:bCs/>
          <w:sz w:val="32"/>
          <w:szCs w:val="32"/>
        </w:rPr>
      </w:pPr>
      <w:r>
        <w:rPr>
          <w:rFonts w:hint="eastAsia" w:ascii="楷体" w:hAnsi="楷体" w:eastAsia="楷体" w:cs="楷体"/>
          <w:b/>
          <w:bCs/>
          <w:sz w:val="32"/>
          <w:szCs w:val="32"/>
        </w:rPr>
        <w:t>如何进行网上报名？</w:t>
      </w:r>
    </w:p>
    <w:p>
      <w:pPr>
        <w:pStyle w:val="2"/>
        <w:numPr>
          <w:ilvl w:val="0"/>
          <w:numId w:val="0"/>
        </w:numPr>
        <w:ind w:firstLine="643" w:firstLineChars="200"/>
        <w:rPr>
          <w:rFonts w:ascii="楷体" w:hAnsi="楷体" w:eastAsia="楷体" w:cs="楷体"/>
          <w:sz w:val="32"/>
          <w:szCs w:val="32"/>
        </w:rPr>
      </w:pPr>
      <w:bookmarkStart w:id="0" w:name="_Toc431024360"/>
      <w:r>
        <w:rPr>
          <w:rFonts w:hint="eastAsia" w:ascii="楷体" w:hAnsi="楷体" w:eastAsia="楷体" w:cs="楷体"/>
          <w:sz w:val="32"/>
          <w:szCs w:val="32"/>
        </w:rPr>
        <w:t>（1）考生注册</w:t>
      </w:r>
      <w:bookmarkEnd w:id="0"/>
    </w:p>
    <w:p>
      <w:pPr>
        <w:ind w:firstLine="640" w:firstLineChars="200"/>
        <w:rPr>
          <w:rFonts w:ascii="仿宋" w:hAnsi="仿宋" w:eastAsia="仿宋" w:cs="仿宋"/>
          <w:sz w:val="32"/>
          <w:szCs w:val="32"/>
        </w:rPr>
      </w:pPr>
      <w:r>
        <w:rPr>
          <w:rFonts w:hint="eastAsia" w:ascii="仿宋" w:hAnsi="仿宋" w:eastAsia="仿宋" w:cs="仿宋"/>
          <w:sz w:val="32"/>
          <w:szCs w:val="32"/>
        </w:rPr>
        <w:t>考生点击宁夏人事考试中心网（https://www.nxpta.com)首页“网上报名”后，选择“宁夏2022年考试录用公务员”,进入报名系统登录注册界面。如下图所示：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91740"/>
            <wp:effectExtent l="0" t="0" r="2540" b="38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
                    <a:stretch>
                      <a:fillRect/>
                    </a:stretch>
                  </pic:blipFill>
                  <pic:spPr>
                    <a:xfrm>
                      <a:off x="0" y="0"/>
                      <a:ext cx="5274310" cy="24917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点击“注册”按钮，进入考生注册页面。如下图所示：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816225"/>
            <wp:effectExtent l="0" t="0" r="2540" b="317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5"/>
                    <a:stretch>
                      <a:fillRect/>
                    </a:stretch>
                  </pic:blipFill>
                  <pic:spPr>
                    <a:xfrm>
                      <a:off x="0" y="0"/>
                      <a:ext cx="5274310" cy="281622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填写相应的注册信息后，点击“注册”按钮，再次核对填报信息，校验无误后，完成注册。</w:t>
      </w:r>
    </w:p>
    <w:p>
      <w:pPr>
        <w:pStyle w:val="2"/>
        <w:numPr>
          <w:ilvl w:val="0"/>
          <w:numId w:val="0"/>
        </w:numPr>
        <w:ind w:firstLine="643" w:firstLineChars="200"/>
        <w:rPr>
          <w:rFonts w:ascii="楷体" w:hAnsi="楷体" w:eastAsia="楷体" w:cs="楷体"/>
          <w:sz w:val="32"/>
          <w:szCs w:val="32"/>
        </w:rPr>
      </w:pPr>
      <w:bookmarkStart w:id="1" w:name="_Toc431024361"/>
      <w:r>
        <w:rPr>
          <w:rFonts w:hint="eastAsia" w:ascii="楷体" w:hAnsi="楷体" w:eastAsia="楷体" w:cs="楷体"/>
          <w:sz w:val="32"/>
          <w:szCs w:val="32"/>
        </w:rPr>
        <w:t>（2）登录系统</w:t>
      </w:r>
      <w:bookmarkEnd w:id="1"/>
    </w:p>
    <w:p>
      <w:pPr>
        <w:ind w:firstLine="640" w:firstLineChars="200"/>
        <w:rPr>
          <w:rFonts w:ascii="仿宋" w:hAnsi="仿宋" w:eastAsia="仿宋" w:cs="仿宋"/>
          <w:sz w:val="32"/>
          <w:szCs w:val="32"/>
        </w:rPr>
      </w:pPr>
      <w:r>
        <w:rPr>
          <w:rFonts w:hint="eastAsia" w:ascii="仿宋" w:hAnsi="仿宋" w:eastAsia="仿宋" w:cs="仿宋"/>
          <w:sz w:val="32"/>
          <w:szCs w:val="32"/>
        </w:rPr>
        <w:t>进入登录界面，如下图所示：</w:t>
      </w:r>
    </w:p>
    <w:p>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82590" cy="2435860"/>
            <wp:effectExtent l="0" t="0" r="3810" b="254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6"/>
                    <a:stretch>
                      <a:fillRect/>
                    </a:stretch>
                  </pic:blipFill>
                  <pic:spPr>
                    <a:xfrm>
                      <a:off x="0" y="0"/>
                      <a:ext cx="5482590" cy="2435860"/>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首次登录系统需要上传证件照片，上传证件照片页面，如下图所示：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670175"/>
            <wp:effectExtent l="0" t="0" r="254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7"/>
                    <a:stretch>
                      <a:fillRect/>
                    </a:stretch>
                  </pic:blipFill>
                  <pic:spPr>
                    <a:xfrm>
                      <a:off x="0" y="0"/>
                      <a:ext cx="5274310" cy="2670175"/>
                    </a:xfrm>
                    <a:prstGeom prst="rect">
                      <a:avLst/>
                    </a:prstGeom>
                  </pic:spPr>
                </pic:pic>
              </a:graphicData>
            </a:graphic>
          </wp:inline>
        </w:drawing>
      </w:r>
    </w:p>
    <w:p>
      <w:pPr>
        <w:ind w:firstLine="643" w:firstLineChars="200"/>
        <w:rPr>
          <w:rFonts w:ascii="仿宋" w:hAnsi="仿宋" w:eastAsia="仿宋" w:cs="仿宋"/>
          <w:color w:val="000000"/>
          <w:sz w:val="32"/>
          <w:szCs w:val="32"/>
        </w:rPr>
      </w:pPr>
      <w:r>
        <w:rPr>
          <w:rFonts w:hint="eastAsia" w:ascii="仿宋" w:hAnsi="仿宋" w:eastAsia="仿宋" w:cs="仿宋"/>
          <w:b/>
          <w:sz w:val="32"/>
          <w:szCs w:val="32"/>
        </w:rPr>
        <w:t>系统只能上传通过照片审核处理工具软件处理后的照片</w:t>
      </w:r>
      <w:r>
        <w:rPr>
          <w:rFonts w:hint="eastAsia" w:ascii="仿宋" w:hAnsi="仿宋" w:eastAsia="仿宋" w:cs="仿宋"/>
          <w:sz w:val="32"/>
          <w:szCs w:val="32"/>
        </w:rPr>
        <w:t>，</w:t>
      </w:r>
      <w:r>
        <w:rPr>
          <w:rFonts w:hint="eastAsia" w:ascii="仿宋" w:hAnsi="仿宋" w:eastAsia="仿宋" w:cs="仿宋"/>
          <w:color w:val="000000"/>
          <w:sz w:val="32"/>
          <w:szCs w:val="32"/>
        </w:rPr>
        <w:t>照片审核处理工具软件在报名系统登陆界面和“上传照片”步骤中下载。</w:t>
      </w:r>
    </w:p>
    <w:p>
      <w:pPr>
        <w:ind w:firstLine="420" w:firstLineChars="200"/>
        <w:rPr>
          <w:rFonts w:ascii="仿宋" w:hAnsi="仿宋" w:eastAsia="仿宋" w:cs="仿宋"/>
          <w:color w:val="000000"/>
          <w:sz w:val="32"/>
          <w:szCs w:val="32"/>
        </w:rPr>
      </w:pPr>
      <w:r>
        <w:drawing>
          <wp:inline distT="0" distB="0" distL="114300" distR="114300">
            <wp:extent cx="5492115" cy="4069080"/>
            <wp:effectExtent l="0" t="0" r="13335" b="762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
                    <a:stretch>
                      <a:fillRect/>
                    </a:stretch>
                  </pic:blipFill>
                  <pic:spPr>
                    <a:xfrm>
                      <a:off x="0" y="0"/>
                      <a:ext cx="5492115" cy="4069080"/>
                    </a:xfrm>
                    <a:prstGeom prst="rect">
                      <a:avLst/>
                    </a:prstGeom>
                    <a:noFill/>
                    <a:ln>
                      <a:noFill/>
                    </a:ln>
                  </pic:spPr>
                </pic:pic>
              </a:graphicData>
            </a:graphic>
          </wp:inline>
        </w:drawing>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解压后请务必先认真阅读readme.doc文件</w:t>
      </w:r>
      <w:r>
        <w:rPr>
          <w:rFonts w:hint="eastAsia" w:ascii="仿宋" w:hAnsi="仿宋" w:eastAsia="仿宋" w:cs="仿宋"/>
          <w:sz w:val="32"/>
          <w:szCs w:val="32"/>
        </w:rPr>
        <w:t>。</w:t>
      </w:r>
      <w:r>
        <w:rPr>
          <w:rFonts w:hint="eastAsia" w:ascii="仿宋" w:hAnsi="仿宋" w:eastAsia="仿宋" w:cs="仿宋"/>
          <w:b/>
          <w:bCs/>
          <w:color w:val="000000"/>
          <w:sz w:val="32"/>
          <w:szCs w:val="32"/>
        </w:rPr>
        <w:t>运行软件后</w:t>
      </w:r>
      <w:r>
        <w:rPr>
          <w:rFonts w:hint="eastAsia" w:ascii="仿宋" w:hAnsi="仿宋" w:eastAsia="仿宋" w:cs="仿宋"/>
          <w:color w:val="000000"/>
          <w:sz w:val="32"/>
          <w:szCs w:val="32"/>
        </w:rPr>
        <w:t>，点击“打开照片文件”按钮选择符合条件的源照片,选择成功后“保存照片文件”按钮会由灰色变为红色,点击“保存照片文件”生成注册需要上传的证件照。</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在</w:t>
      </w:r>
      <w:r>
        <w:rPr>
          <w:rFonts w:hint="eastAsia" w:ascii="仿宋" w:hAnsi="仿宋" w:eastAsia="仿宋" w:cs="仿宋"/>
          <w:b/>
          <w:bCs/>
          <w:color w:val="000000"/>
          <w:sz w:val="32"/>
          <w:szCs w:val="32"/>
        </w:rPr>
        <w:t>报名系统</w:t>
      </w:r>
      <w:r>
        <w:rPr>
          <w:rFonts w:hint="eastAsia" w:ascii="仿宋" w:hAnsi="仿宋" w:eastAsia="仿宋" w:cs="仿宋"/>
          <w:color w:val="000000"/>
          <w:sz w:val="32"/>
          <w:szCs w:val="32"/>
        </w:rPr>
        <w:t>点击“打开照片”按钮，选择经照片审核处理工具生成的照片，然后输入上图的验证码后，点击“保存照片”，即可完成注册。系统跳转到查看《报考须知》及《诚信承诺书》界面，如下图所示：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91740"/>
            <wp:effectExtent l="0" t="0" r="2540" b="381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9"/>
                    <a:stretch>
                      <a:fillRect/>
                    </a:stretch>
                  </pic:blipFill>
                  <pic:spPr>
                    <a:xfrm>
                      <a:off x="0" y="0"/>
                      <a:ext cx="5274310" cy="2491740"/>
                    </a:xfrm>
                    <a:prstGeom prst="rect">
                      <a:avLst/>
                    </a:prstGeom>
                  </pic:spPr>
                </pic:pic>
              </a:graphicData>
            </a:graphic>
          </wp:inline>
        </w:drawing>
      </w:r>
    </w:p>
    <w:p>
      <w:pPr>
        <w:pStyle w:val="2"/>
        <w:numPr>
          <w:ilvl w:val="0"/>
          <w:numId w:val="0"/>
        </w:numPr>
        <w:ind w:firstLine="643" w:firstLineChars="200"/>
        <w:rPr>
          <w:rFonts w:ascii="楷体" w:hAnsi="楷体" w:eastAsia="楷体" w:cs="楷体"/>
          <w:sz w:val="32"/>
          <w:szCs w:val="32"/>
        </w:rPr>
      </w:pPr>
      <w:bookmarkStart w:id="2" w:name="_Toc431024363"/>
      <w:r>
        <w:rPr>
          <w:rFonts w:hint="eastAsia" w:ascii="楷体" w:hAnsi="楷体" w:eastAsia="楷体" w:cs="楷体"/>
          <w:sz w:val="32"/>
          <w:szCs w:val="32"/>
        </w:rPr>
        <w:t>（</w:t>
      </w:r>
      <w:r>
        <w:rPr>
          <w:rFonts w:ascii="楷体" w:hAnsi="楷体" w:eastAsia="楷体" w:cs="楷体"/>
          <w:sz w:val="32"/>
          <w:szCs w:val="32"/>
        </w:rPr>
        <w:t>3</w:t>
      </w:r>
      <w:r>
        <w:rPr>
          <w:rFonts w:hint="eastAsia" w:ascii="楷体" w:hAnsi="楷体" w:eastAsia="楷体" w:cs="楷体"/>
          <w:sz w:val="32"/>
          <w:szCs w:val="32"/>
        </w:rPr>
        <w:t>）考生报名</w:t>
      </w:r>
      <w:bookmarkEnd w:id="2"/>
    </w:p>
    <w:p>
      <w:pPr>
        <w:ind w:firstLine="640" w:firstLineChars="200"/>
        <w:rPr>
          <w:rFonts w:ascii="仿宋" w:hAnsi="仿宋" w:eastAsia="仿宋" w:cs="仿宋"/>
          <w:sz w:val="32"/>
          <w:szCs w:val="32"/>
        </w:rPr>
      </w:pPr>
      <w:r>
        <w:rPr>
          <w:rFonts w:hint="eastAsia" w:ascii="仿宋" w:hAnsi="仿宋" w:eastAsia="仿宋" w:cs="仿宋"/>
          <w:sz w:val="32"/>
          <w:szCs w:val="32"/>
        </w:rPr>
        <w:t>在阅读并接受《报考须知》和《诚信承诺书》后，进入报名信息填写界面，考生应根据自身实际情况如实填写并提交。如下图所示: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91740"/>
            <wp:effectExtent l="0" t="0" r="2540" b="381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0"/>
                    <a:stretch>
                      <a:fillRect/>
                    </a:stretch>
                  </pic:blipFill>
                  <pic:spPr>
                    <a:xfrm>
                      <a:off x="0" y="0"/>
                      <a:ext cx="5274310" cy="24917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报考信息提交后，跳转到报考导航，其中，蓝色方框表示已操作，绿色方框表示待操作，橙色方框表示目前不能操作。考生可点击“选择职位”进入下一步。如下图所示：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91740"/>
            <wp:effectExtent l="0" t="0" r="2540" b="381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1"/>
                    <a:stretch>
                      <a:fillRect/>
                    </a:stretch>
                  </pic:blipFill>
                  <pic:spPr>
                    <a:xfrm>
                      <a:off x="0" y="0"/>
                      <a:ext cx="5274310" cy="24917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考生可点击“选择岗位”按钮进行岗位选择。如下图所示：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632075"/>
            <wp:effectExtent l="0" t="0" r="254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2"/>
                    <a:stretch>
                      <a:fillRect/>
                    </a:stretch>
                  </pic:blipFill>
                  <pic:spPr>
                    <a:xfrm>
                      <a:off x="0" y="0"/>
                      <a:ext cx="5277320" cy="2633706"/>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选择岗位后，可看到该岗位的详细信息，点击“保存”进入下一步。如下图所示：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09190"/>
            <wp:effectExtent l="0" t="0" r="254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3"/>
                    <a:stretch>
                      <a:fillRect/>
                    </a:stretch>
                  </pic:blipFill>
                  <pic:spPr>
                    <a:xfrm>
                      <a:off x="0" y="0"/>
                      <a:ext cx="5274310" cy="240919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职位选择完毕后，会弹出提示框，提醒考生进行第三步“报名确认”操作。如下图所示：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773680"/>
            <wp:effectExtent l="0" t="0" r="254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4"/>
                    <a:stretch>
                      <a:fillRect/>
                    </a:stretch>
                  </pic:blipFill>
                  <pic:spPr>
                    <a:xfrm>
                      <a:off x="0" y="0"/>
                      <a:ext cx="5274310" cy="277368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考生进入第三步点击“报名信息确认”后，即进入“待审”状态，等待审核单位进行资格审核。至此，考生信息填报结束。如下图所示：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39670"/>
            <wp:effectExtent l="0" t="0" r="254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5"/>
                    <a:stretch>
                      <a:fillRect/>
                    </a:stretch>
                  </pic:blipFill>
                  <pic:spPr>
                    <a:xfrm>
                      <a:off x="0" y="0"/>
                      <a:ext cx="5274310" cy="2439670"/>
                    </a:xfrm>
                    <a:prstGeom prst="rect">
                      <a:avLst/>
                    </a:prstGeom>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考生等待审核结果，若“审核不通过”，考生会进入报名“未确认”状态，需要重新修改填报信息或职位，再次点击“报名确认”后提交。如下图所示：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3128645"/>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5274310" cy="312864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考生等待审核结果，当“审核通过”时，即可进入缴费环节。如下图所示：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16175"/>
            <wp:effectExtent l="0" t="0" r="2540" b="317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7"/>
                    <a:stretch>
                      <a:fillRect/>
                    </a:stretch>
                  </pic:blipFill>
                  <pic:spPr>
                    <a:xfrm>
                      <a:off x="0" y="0"/>
                      <a:ext cx="5274310" cy="241617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点击网上缴费后，即可通过微信扫码或银行卡付款进行网上缴费。如下图所示：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363470"/>
            <wp:effectExtent l="0" t="0" r="254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8"/>
                    <a:stretch>
                      <a:fillRect/>
                    </a:stretch>
                  </pic:blipFill>
                  <pic:spPr>
                    <a:xfrm>
                      <a:off x="0" y="0"/>
                      <a:ext cx="5274310" cy="236347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出现缴费成功的提示框即视为本次报名成功。如下图所示: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593340"/>
            <wp:effectExtent l="0" t="0" r="254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2.用户名密码忘记了怎么办？</w:t>
      </w:r>
    </w:p>
    <w:p>
      <w:pPr>
        <w:ind w:firstLine="640" w:firstLineChars="200"/>
        <w:rPr>
          <w:rFonts w:ascii="仿宋" w:hAnsi="仿宋" w:eastAsia="仿宋" w:cs="仿宋"/>
          <w:sz w:val="32"/>
          <w:szCs w:val="32"/>
        </w:rPr>
      </w:pPr>
      <w:r>
        <w:rPr>
          <w:rFonts w:hint="eastAsia" w:ascii="仿宋" w:hAnsi="仿宋" w:eastAsia="仿宋" w:cs="仿宋"/>
          <w:sz w:val="32"/>
          <w:szCs w:val="32"/>
        </w:rPr>
        <w:t>答：所有考生在报名前均需进行注册。若注册后仍忘记密码，可以点击报名系统登录界面的“忘记用户名”、“忘记密码”，使用预留手机或安全问题找回。</w:t>
      </w:r>
      <w:r>
        <w:drawing>
          <wp:inline distT="0" distB="0" distL="0" distR="0">
            <wp:extent cx="5274310" cy="34359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310" cy="3435985"/>
                    </a:xfrm>
                    <a:prstGeom prst="rect">
                      <a:avLst/>
                    </a:prstGeom>
                  </pic:spPr>
                </pic:pic>
              </a:graphicData>
            </a:graphic>
          </wp:inline>
        </w:drawing>
      </w:r>
    </w:p>
    <w:p>
      <w:pPr>
        <w:ind w:firstLine="420" w:firstLineChars="200"/>
        <w:rPr>
          <w:rFonts w:ascii="仿宋" w:hAnsi="仿宋" w:eastAsia="仿宋" w:cs="仿宋"/>
          <w:sz w:val="32"/>
          <w:szCs w:val="32"/>
        </w:rPr>
      </w:pPr>
      <w:r>
        <w:drawing>
          <wp:inline distT="0" distB="0" distL="0" distR="0">
            <wp:extent cx="5274310" cy="3116580"/>
            <wp:effectExtent l="0" t="0" r="254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274310" cy="3116580"/>
                    </a:xfrm>
                    <a:prstGeom prst="rect">
                      <a:avLst/>
                    </a:prstGeom>
                  </pic:spPr>
                </pic:pic>
              </a:graphicData>
            </a:graphic>
          </wp:inline>
        </w:drawing>
      </w:r>
    </w:p>
    <w:p>
      <w:pPr>
        <w:ind w:firstLine="643" w:firstLineChars="200"/>
        <w:rPr>
          <w:rFonts w:ascii="仿宋" w:hAnsi="仿宋" w:eastAsia="仿宋" w:cs="仿宋"/>
          <w:color w:val="000000" w:themeColor="text1"/>
          <w:kern w:val="15"/>
          <w:sz w:val="32"/>
          <w:szCs w:val="32"/>
          <w14:textFill>
            <w14:solidFill>
              <w14:schemeClr w14:val="tx1"/>
            </w14:solidFill>
          </w14:textFill>
        </w:rPr>
      </w:pPr>
      <w:r>
        <w:rPr>
          <w:rFonts w:hint="eastAsia" w:ascii="楷体" w:hAnsi="楷体" w:eastAsia="楷体" w:cs="楷体"/>
          <w:b/>
          <w:bCs/>
          <w:sz w:val="32"/>
          <w:szCs w:val="32"/>
        </w:rPr>
        <w:t>3.报考者身份证号被盗用抢注如何处理？</w:t>
      </w:r>
      <w:r>
        <w:rPr>
          <w:rFonts w:hint="eastAsia" w:ascii="楷体" w:hAnsi="楷体" w:eastAsia="楷体" w:cs="楷体"/>
          <w:sz w:val="32"/>
          <w:szCs w:val="32"/>
        </w:rPr>
        <w:br w:type="textWrapping"/>
      </w:r>
      <w:r>
        <w:rPr>
          <w:rFonts w:hint="eastAsia" w:ascii="仿宋" w:hAnsi="仿宋" w:eastAsia="仿宋" w:cs="仿宋"/>
          <w:color w:val="000000" w:themeColor="text1"/>
          <w:sz w:val="32"/>
          <w:szCs w:val="32"/>
          <w14:textFill>
            <w14:solidFill>
              <w14:schemeClr w14:val="tx1"/>
            </w14:solidFill>
          </w14:textFill>
        </w:rPr>
        <w:t>　　答：</w:t>
      </w:r>
      <w:r>
        <w:rPr>
          <w:rFonts w:hint="eastAsia" w:ascii="仿宋" w:hAnsi="仿宋" w:eastAsia="仿宋" w:cs="仿宋"/>
          <w:color w:val="000000" w:themeColor="text1"/>
          <w:kern w:val="15"/>
          <w:sz w:val="32"/>
          <w:szCs w:val="32"/>
          <w14:textFill>
            <w14:solidFill>
              <w14:schemeClr w14:val="tx1"/>
            </w14:solidFill>
          </w14:textFill>
        </w:rPr>
        <w:t>如出现报考者身份证号被盗用抢注的情况，本人可持有效身份证到宁夏人事考试中心考务二科（银川市兴庆区上海东路40号自治区人力资源和社会保障厅3</w:t>
      </w:r>
      <w:r>
        <w:rPr>
          <w:rFonts w:ascii="仿宋" w:hAnsi="仿宋" w:eastAsia="仿宋" w:cs="仿宋"/>
          <w:color w:val="000000" w:themeColor="text1"/>
          <w:kern w:val="15"/>
          <w:sz w:val="32"/>
          <w:szCs w:val="32"/>
          <w14:textFill>
            <w14:solidFill>
              <w14:schemeClr w14:val="tx1"/>
            </w14:solidFill>
          </w14:textFill>
        </w:rPr>
        <w:t>03</w:t>
      </w:r>
      <w:r>
        <w:rPr>
          <w:rFonts w:hint="eastAsia" w:ascii="仿宋" w:hAnsi="仿宋" w:eastAsia="仿宋" w:cs="仿宋"/>
          <w:color w:val="000000" w:themeColor="text1"/>
          <w:kern w:val="15"/>
          <w:sz w:val="32"/>
          <w:szCs w:val="32"/>
          <w14:textFill>
            <w14:solidFill>
              <w14:schemeClr w14:val="tx1"/>
            </w14:solidFill>
          </w14:textFill>
        </w:rPr>
        <w:t>）查验，查证属实后可以注册报名。盗用他人身份证号进行注册报名的人员，一经查实，追究其相应责任。</w:t>
      </w:r>
    </w:p>
    <w:p>
      <w:pPr>
        <w:ind w:firstLine="643" w:firstLineChars="200"/>
        <w:rPr>
          <w:rFonts w:ascii="楷体" w:hAnsi="楷体" w:eastAsia="楷体" w:cs="楷体"/>
          <w:b/>
          <w:bCs/>
          <w:color w:val="000000" w:themeColor="text1"/>
          <w:kern w:val="15"/>
          <w:sz w:val="32"/>
          <w:szCs w:val="32"/>
          <w14:textFill>
            <w14:solidFill>
              <w14:schemeClr w14:val="tx1"/>
            </w14:solidFill>
          </w14:textFill>
        </w:rPr>
      </w:pPr>
      <w:r>
        <w:rPr>
          <w:rFonts w:hint="eastAsia" w:ascii="楷体" w:hAnsi="楷体" w:eastAsia="楷体" w:cs="楷体"/>
          <w:b/>
          <w:bCs/>
          <w:color w:val="000000" w:themeColor="text1"/>
          <w:kern w:val="15"/>
          <w:sz w:val="32"/>
          <w:szCs w:val="32"/>
          <w14:textFill>
            <w14:solidFill>
              <w14:schemeClr w14:val="tx1"/>
            </w14:solidFill>
          </w14:textFill>
        </w:rPr>
        <w:t>4.报考时照片上传不成功怎么办？</w:t>
      </w:r>
    </w:p>
    <w:p>
      <w:pPr>
        <w:ind w:firstLine="640" w:firstLineChars="200"/>
        <w:rPr>
          <w:rFonts w:ascii="仿宋" w:hAnsi="仿宋" w:eastAsia="仿宋" w:cs="仿宋"/>
          <w:color w:val="000000" w:themeColor="text1"/>
          <w:kern w:val="15"/>
          <w:sz w:val="32"/>
          <w:szCs w:val="32"/>
          <w14:textFill>
            <w14:solidFill>
              <w14:schemeClr w14:val="tx1"/>
            </w14:solidFill>
          </w14:textFill>
        </w:rPr>
      </w:pPr>
      <w:r>
        <w:rPr>
          <w:rFonts w:hint="eastAsia" w:ascii="仿宋" w:hAnsi="仿宋" w:eastAsia="仿宋" w:cs="仿宋"/>
          <w:color w:val="000000" w:themeColor="text1"/>
          <w:kern w:val="15"/>
          <w:sz w:val="32"/>
          <w:szCs w:val="32"/>
          <w14:textFill>
            <w14:solidFill>
              <w14:schemeClr w14:val="tx1"/>
            </w14:solidFill>
          </w14:textFill>
        </w:rPr>
        <w:t>答：报考者在上传照片前，需下载照片审核工具对原照片进行处理再上传。</w:t>
      </w:r>
    </w:p>
    <w:p>
      <w:pPr>
        <w:ind w:firstLine="643" w:firstLineChars="200"/>
        <w:rPr>
          <w:rFonts w:ascii="楷体" w:hAnsi="楷体" w:eastAsia="楷体" w:cs="楷体"/>
          <w:b/>
          <w:bCs/>
          <w:color w:val="000000" w:themeColor="text1"/>
          <w:kern w:val="15"/>
          <w:sz w:val="32"/>
          <w:szCs w:val="32"/>
          <w14:textFill>
            <w14:solidFill>
              <w14:schemeClr w14:val="tx1"/>
            </w14:solidFill>
          </w14:textFill>
        </w:rPr>
      </w:pPr>
      <w:r>
        <w:rPr>
          <w:rFonts w:hint="eastAsia" w:ascii="楷体" w:hAnsi="楷体" w:eastAsia="楷体" w:cs="楷体"/>
          <w:b/>
          <w:bCs/>
          <w:color w:val="000000" w:themeColor="text1"/>
          <w:kern w:val="15"/>
          <w:sz w:val="32"/>
          <w:szCs w:val="32"/>
          <w14:textFill>
            <w14:solidFill>
              <w14:schemeClr w14:val="tx1"/>
            </w14:solidFill>
          </w14:textFill>
        </w:rPr>
        <w:t>5.照片上传错误或照片不符合要求需要修改怎么办？</w:t>
      </w:r>
    </w:p>
    <w:p>
      <w:pPr>
        <w:ind w:firstLine="640" w:firstLineChars="200"/>
        <w:rPr>
          <w:rFonts w:ascii="仿宋" w:hAnsi="仿宋" w:eastAsia="仿宋" w:cs="仿宋"/>
          <w:color w:val="000000" w:themeColor="text1"/>
          <w:kern w:val="15"/>
          <w:sz w:val="32"/>
          <w:szCs w:val="32"/>
          <w14:textFill>
            <w14:solidFill>
              <w14:schemeClr w14:val="tx1"/>
            </w14:solidFill>
          </w14:textFill>
        </w:rPr>
      </w:pPr>
      <w:r>
        <w:rPr>
          <w:rFonts w:hint="eastAsia" w:ascii="仿宋" w:hAnsi="仿宋" w:eastAsia="仿宋" w:cs="仿宋"/>
          <w:color w:val="000000" w:themeColor="text1"/>
          <w:kern w:val="15"/>
          <w:sz w:val="32"/>
          <w:szCs w:val="32"/>
          <w14:textFill>
            <w14:solidFill>
              <w14:schemeClr w14:val="tx1"/>
            </w14:solidFill>
          </w14:textFill>
        </w:rPr>
        <w:t>答：照片上传错误或照片不符合要求需要修改的，可咨询审核单位，由工作人员在后台退回照片，即可自行修改。</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6.如何查询各岗位报名人数？</w:t>
      </w:r>
    </w:p>
    <w:p>
      <w:pPr>
        <w:ind w:firstLine="640" w:firstLineChars="200"/>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答：各职位报名情况将在报名期间每天上午10:00在宁夏人事考试中心官网公布，供报考者参考。</w:t>
      </w:r>
    </w:p>
    <w:p>
      <w:pPr>
        <w:ind w:firstLine="643" w:firstLineChars="200"/>
        <w:rPr>
          <w:rFonts w:ascii="楷体" w:hAnsi="楷体" w:eastAsia="楷体" w:cs="楷体"/>
          <w:b/>
          <w:bCs/>
          <w:color w:val="000000"/>
          <w:sz w:val="32"/>
          <w:szCs w:val="32"/>
          <w:shd w:val="clear" w:color="auto" w:fill="FFFFFF"/>
        </w:rPr>
      </w:pPr>
      <w:r>
        <w:rPr>
          <w:rFonts w:hint="eastAsia" w:ascii="楷体" w:hAnsi="楷体" w:eastAsia="楷体" w:cs="楷体"/>
          <w:b/>
          <w:bCs/>
          <w:color w:val="000000"/>
          <w:sz w:val="32"/>
          <w:szCs w:val="32"/>
          <w:shd w:val="clear" w:color="auto" w:fill="FFFFFF"/>
        </w:rPr>
        <w:t>7.报名信息确认后，如何修改信息？</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sz w:val="32"/>
          <w:szCs w:val="32"/>
          <w:shd w:val="clear" w:color="auto" w:fill="FFFFFF"/>
        </w:rPr>
        <w:t>答：</w:t>
      </w:r>
      <w:r>
        <w:rPr>
          <w:rFonts w:hint="eastAsia" w:ascii="仿宋" w:hAnsi="仿宋" w:eastAsia="仿宋" w:cs="仿宋"/>
          <w:color w:val="000000" w:themeColor="text1"/>
          <w:sz w:val="32"/>
          <w:szCs w:val="32"/>
          <w14:textFill>
            <w14:solidFill>
              <w14:schemeClr w14:val="tx1"/>
            </w14:solidFill>
          </w14:textFill>
        </w:rPr>
        <w:t>可拨打《职位表》中各职位后附的“联系电话”，联系审核单位说明情况，请审核人员将审核状态设置为“审核不通过”后，再次登录报名系统，通过查看报考信息，重新修改填报信息或职位，再次点击“报名确认”后进行提交。</w:t>
      </w:r>
    </w:p>
    <w:p>
      <w:pPr>
        <w:ind w:firstLine="643" w:firstLineChars="200"/>
        <w:rPr>
          <w:rFonts w:ascii="楷体" w:hAnsi="楷体" w:eastAsia="楷体" w:cs="楷体"/>
          <w:b/>
          <w:bCs/>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8.已通过资格初审，如何调整报考岗位？</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答：已通过资格初审但尚未办理缴费手续的报考者，可向招录机关申请，经资格初审单位同意并重置审核状态后，在报名截止前可以改报其他职位。因各种原因导致改报不成功的，责任由报考者承担。</w:t>
      </w:r>
    </w:p>
    <w:p>
      <w:pPr>
        <w:ind w:firstLine="643" w:firstLineChars="200"/>
        <w:rPr>
          <w:rFonts w:ascii="楷体" w:hAnsi="楷体" w:eastAsia="楷体" w:cs="楷体"/>
          <w:b/>
          <w:bCs/>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9.网上报名后未通过资格初审，报名系统已关闭无法再报考怎么办？</w:t>
      </w:r>
    </w:p>
    <w:p>
      <w:pPr>
        <w:ind w:firstLine="640" w:firstLineChars="200"/>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答：凡在报名系统关闭之前正式提交报名信息的报考者，如符合报考职位要求的资格条件，将由招录机关审核通过并获取考试资格。</w:t>
      </w:r>
    </w:p>
    <w:p>
      <w:pPr>
        <w:ind w:firstLine="640" w:firstLineChars="200"/>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如果报考者在临近报名截止时间提交报名信息，一旦不符合报考职位要求的资格条件，招录机关作审核未通过处理，且报名系统正式关闭，报考者将失去本次报考机会。</w:t>
      </w:r>
    </w:p>
    <w:p>
      <w:pPr>
        <w:ind w:firstLine="640" w:firstLineChars="200"/>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因此，报考者应当客观理性地了解所报职位资格条件，尽早选择符合本人实际情况的职位报考，尽量避免选择</w:t>
      </w:r>
      <w:r>
        <w:rPr>
          <w:rFonts w:hint="eastAsia" w:ascii="仿宋" w:hAnsi="仿宋" w:eastAsia="仿宋" w:cs="仿宋"/>
          <w:color w:val="000000" w:themeColor="text1"/>
          <w:sz w:val="32"/>
          <w:szCs w:val="32"/>
          <w14:textFill>
            <w14:solidFill>
              <w14:schemeClr w14:val="tx1"/>
            </w14:solidFill>
          </w14:textFill>
        </w:rPr>
        <w:t>临近</w:t>
      </w:r>
      <w:r>
        <w:rPr>
          <w:rFonts w:ascii="仿宋" w:hAnsi="仿宋" w:eastAsia="仿宋" w:cs="仿宋"/>
          <w:color w:val="000000" w:themeColor="text1"/>
          <w:sz w:val="32"/>
          <w:szCs w:val="32"/>
          <w14:textFill>
            <w14:solidFill>
              <w14:schemeClr w14:val="tx1"/>
            </w14:solidFill>
          </w14:textFill>
        </w:rPr>
        <w:t>报名截止时间报名（可能出现网络拥堵）。</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10.农村贫困人员和城市低保人员如何申请费用减免？</w:t>
      </w:r>
    </w:p>
    <w:p>
      <w:pPr>
        <w:ind w:firstLine="643" w:firstLineChars="200"/>
        <w:rPr>
          <w:rFonts w:ascii="仿宋" w:hAnsi="仿宋" w:eastAsia="仿宋" w:cs="仿宋"/>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答：</w:t>
      </w:r>
      <w:r>
        <w:rPr>
          <w:rFonts w:hint="eastAsia" w:ascii="仿宋" w:hAnsi="仿宋" w:eastAsia="仿宋" w:cs="仿宋"/>
          <w:color w:val="000000" w:themeColor="text1"/>
          <w:sz w:val="32"/>
          <w:szCs w:val="32"/>
          <w14:textFill>
            <w14:solidFill>
              <w14:schemeClr w14:val="tx1"/>
            </w14:solidFill>
          </w14:textFill>
        </w:rPr>
        <w:t>农村贫困人员和城市低保人员需减免报考费的，通过网上资格初审后（请勿自行缴费），登录宁夏人事考试中心网上业务办理平台</w:t>
      </w:r>
      <w:r>
        <w:rPr>
          <w:rFonts w:ascii="仿宋" w:hAnsi="仿宋" w:eastAsia="仿宋" w:cs="仿宋"/>
          <w:color w:val="000000" w:themeColor="text1"/>
          <w:sz w:val="32"/>
          <w:szCs w:val="32"/>
          <w14:textFill>
            <w14:solidFill>
              <w14:schemeClr w14:val="tx1"/>
            </w14:solidFill>
          </w14:textFill>
        </w:rPr>
        <w:t>（</w:t>
      </w:r>
      <w:r>
        <w:fldChar w:fldCharType="begin"/>
      </w:r>
      <w:r>
        <w:instrText xml:space="preserve"> HYPERLINK "http://218.95.135.178:8640/bas/）提交费用减免申请。费用减免申请时间为" </w:instrText>
      </w:r>
      <w:r>
        <w:fldChar w:fldCharType="separate"/>
      </w:r>
      <w:r>
        <w:rPr>
          <w:rFonts w:ascii="仿宋" w:hAnsi="仿宋" w:eastAsia="仿宋" w:cs="仿宋"/>
          <w:color w:val="000000" w:themeColor="text1"/>
          <w:sz w:val="32"/>
          <w:szCs w:val="32"/>
          <w14:textFill>
            <w14:solidFill>
              <w14:schemeClr w14:val="tx1"/>
            </w14:solidFill>
          </w14:textFill>
        </w:rPr>
        <w:t>http://</w:t>
      </w:r>
      <w:r>
        <w:rPr>
          <w:rFonts w:hint="eastAsia" w:ascii="仿宋" w:hAnsi="仿宋" w:eastAsia="仿宋" w:cs="仿宋"/>
          <w:color w:val="000000" w:themeColor="text1"/>
          <w:sz w:val="32"/>
          <w:szCs w:val="32"/>
          <w14:textFill>
            <w14:solidFill>
              <w14:schemeClr w14:val="tx1"/>
            </w14:solidFill>
          </w14:textFill>
        </w:rPr>
        <w:t>218.95.137.83:8640</w:t>
      </w:r>
      <w:r>
        <w:rPr>
          <w:rFonts w:ascii="仿宋" w:hAnsi="仿宋" w:eastAsia="仿宋" w:cs="仿宋"/>
          <w:color w:val="000000" w:themeColor="text1"/>
          <w:sz w:val="32"/>
          <w:szCs w:val="32"/>
          <w14:textFill>
            <w14:solidFill>
              <w14:schemeClr w14:val="tx1"/>
            </w14:solidFill>
          </w14:textFill>
        </w:rPr>
        <w:t>/bas）</w:t>
      </w:r>
      <w:r>
        <w:rPr>
          <w:rFonts w:hint="eastAsia" w:ascii="仿宋" w:hAnsi="仿宋" w:eastAsia="仿宋" w:cs="仿宋"/>
          <w:color w:val="000000" w:themeColor="text1"/>
          <w:sz w:val="32"/>
          <w:szCs w:val="32"/>
          <w14:textFill>
            <w14:solidFill>
              <w14:schemeClr w14:val="tx1"/>
            </w14:solidFill>
          </w14:textFill>
        </w:rPr>
        <w:t>上传本人身份证、户口簿、《农村居民最低生活救助证》或《城镇居民最低生活保障证》原件照片并</w:t>
      </w:r>
      <w:r>
        <w:rPr>
          <w:rFonts w:ascii="仿宋" w:hAnsi="仿宋" w:eastAsia="仿宋" w:cs="仿宋"/>
          <w:color w:val="000000" w:themeColor="text1"/>
          <w:sz w:val="32"/>
          <w:szCs w:val="32"/>
          <w14:textFill>
            <w14:solidFill>
              <w14:schemeClr w14:val="tx1"/>
            </w14:solidFill>
          </w14:textFill>
        </w:rPr>
        <w:t>提交费用减免申请。费用减免申请时间为</w:t>
      </w:r>
      <w:r>
        <w:rPr>
          <w:rFonts w:ascii="仿宋" w:hAnsi="仿宋" w:eastAsia="仿宋" w:cs="仿宋"/>
          <w:color w:val="000000" w:themeColor="text1"/>
          <w:sz w:val="32"/>
          <w:szCs w:val="32"/>
          <w14:textFill>
            <w14:solidFill>
              <w14:schemeClr w14:val="tx1"/>
            </w14:solidFill>
          </w14:textFill>
        </w:rPr>
        <w:fldChar w:fldCharType="end"/>
      </w:r>
      <w:r>
        <w:rPr>
          <w:rFonts w:hint="eastAsia" w:ascii="仿宋" w:hAnsi="仿宋" w:eastAsia="仿宋" w:cs="仿宋"/>
          <w:color w:val="000000" w:themeColor="text1"/>
          <w:sz w:val="32"/>
          <w:szCs w:val="32"/>
          <w14:textFill>
            <w14:solidFill>
              <w14:schemeClr w14:val="tx1"/>
            </w14:solidFill>
          </w14:textFill>
        </w:rPr>
        <w:t>2</w:t>
      </w:r>
      <w:r>
        <w:rPr>
          <w:rFonts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14:textFill>
            <w14:solidFill>
              <w14:schemeClr w14:val="tx1"/>
            </w14:solidFill>
          </w14:textFill>
        </w:rPr>
        <w:t>22</w:t>
      </w:r>
      <w:r>
        <w:rPr>
          <w:rFonts w:ascii="仿宋" w:hAnsi="仿宋" w:eastAsia="仿宋" w:cs="仿宋"/>
          <w:color w:val="000000" w:themeColor="text1"/>
          <w:sz w:val="32"/>
          <w:szCs w:val="32"/>
          <w14:textFill>
            <w14:solidFill>
              <w14:schemeClr w14:val="tx1"/>
            </w14:solidFill>
          </w14:textFill>
        </w:rPr>
        <w:t>日</w:t>
      </w:r>
      <w:r>
        <w:rPr>
          <w:rFonts w:hint="eastAsia" w:ascii="仿宋" w:hAnsi="仿宋" w:eastAsia="仿宋" w:cs="仿宋"/>
          <w:color w:val="000000" w:themeColor="text1"/>
          <w:sz w:val="32"/>
          <w:szCs w:val="32"/>
          <w14:textFill>
            <w14:solidFill>
              <w14:schemeClr w14:val="tx1"/>
            </w14:solidFill>
          </w14:textFill>
        </w:rPr>
        <w:t>9:00</w:t>
      </w:r>
      <w:r>
        <w:rPr>
          <w:rFonts w:ascii="仿宋" w:hAnsi="仿宋" w:eastAsia="仿宋" w:cs="仿宋"/>
          <w:color w:val="000000" w:themeColor="text1"/>
          <w:sz w:val="32"/>
          <w:szCs w:val="32"/>
          <w14:textFill>
            <w14:solidFill>
              <w14:schemeClr w14:val="tx1"/>
            </w14:solidFill>
          </w14:textFill>
        </w:rPr>
        <w:t>至</w:t>
      </w:r>
      <w:r>
        <w:rPr>
          <w:rFonts w:hint="eastAsia" w:ascii="仿宋" w:hAnsi="仿宋" w:eastAsia="仿宋" w:cs="仿宋"/>
          <w:color w:val="000000" w:themeColor="text1"/>
          <w:sz w:val="32"/>
          <w:szCs w:val="32"/>
          <w14:textFill>
            <w14:solidFill>
              <w14:schemeClr w14:val="tx1"/>
            </w14:solidFill>
          </w14:textFill>
        </w:rPr>
        <w:t>3</w:t>
      </w:r>
      <w:r>
        <w:rPr>
          <w:rFonts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14:textFill>
            <w14:solidFill>
              <w14:schemeClr w14:val="tx1"/>
            </w14:solidFill>
          </w14:textFill>
        </w:rPr>
        <w:t>2</w:t>
      </w:r>
      <w:r>
        <w:rPr>
          <w:rFonts w:ascii="仿宋" w:hAnsi="仿宋" w:eastAsia="仿宋" w:cs="仿宋"/>
          <w:color w:val="000000" w:themeColor="text1"/>
          <w:sz w:val="32"/>
          <w:szCs w:val="32"/>
          <w14:textFill>
            <w14:solidFill>
              <w14:schemeClr w14:val="tx1"/>
            </w14:solidFill>
          </w14:textFill>
        </w:rPr>
        <w:t>日</w:t>
      </w:r>
      <w:r>
        <w:rPr>
          <w:rFonts w:hint="eastAsia" w:ascii="仿宋" w:hAnsi="仿宋" w:eastAsia="仿宋" w:cs="仿宋"/>
          <w:color w:val="000000" w:themeColor="text1"/>
          <w:sz w:val="32"/>
          <w:szCs w:val="32"/>
          <w14:textFill>
            <w14:solidFill>
              <w14:schemeClr w14:val="tx1"/>
            </w14:solidFill>
          </w14:textFill>
        </w:rPr>
        <w:t>18:00。已申请减免费用的报考者请务必于网上报名结束前及时登录报名系统，查询缴费状态是否变更为“已缴费”，咨询电话：</w:t>
      </w:r>
      <w:r>
        <w:rPr>
          <w:rFonts w:ascii="仿宋" w:hAnsi="仿宋" w:eastAsia="仿宋" w:cs="仿宋"/>
          <w:color w:val="000000" w:themeColor="text1"/>
          <w:sz w:val="32"/>
          <w:szCs w:val="32"/>
          <w14:textFill>
            <w14:solidFill>
              <w14:schemeClr w14:val="tx1"/>
            </w14:solidFill>
          </w14:textFill>
        </w:rPr>
        <w:t>0951-</w:t>
      </w:r>
      <w:r>
        <w:rPr>
          <w:rFonts w:hint="eastAsia" w:ascii="仿宋" w:hAnsi="仿宋" w:eastAsia="仿宋" w:cs="仿宋"/>
          <w:color w:val="000000" w:themeColor="text1"/>
          <w:sz w:val="32"/>
          <w:szCs w:val="32"/>
          <w14:textFill>
            <w14:solidFill>
              <w14:schemeClr w14:val="tx1"/>
            </w14:solidFill>
          </w14:textFill>
        </w:rPr>
        <w:t>12333、</w:t>
      </w:r>
      <w:r>
        <w:rPr>
          <w:rFonts w:ascii="仿宋" w:hAnsi="仿宋" w:eastAsia="仿宋" w:cs="仿宋"/>
          <w:color w:val="000000" w:themeColor="text1"/>
          <w:sz w:val="32"/>
          <w:szCs w:val="32"/>
          <w14:textFill>
            <w14:solidFill>
              <w14:schemeClr w14:val="tx1"/>
            </w14:solidFill>
          </w14:textFill>
        </w:rPr>
        <w:t>50991</w:t>
      </w:r>
      <w:r>
        <w:rPr>
          <w:rFonts w:hint="eastAsia" w:ascii="仿宋" w:hAnsi="仿宋" w:eastAsia="仿宋" w:cs="仿宋"/>
          <w:color w:val="000000" w:themeColor="text1"/>
          <w:sz w:val="32"/>
          <w:szCs w:val="32"/>
          <w14:textFill>
            <w14:solidFill>
              <w14:schemeClr w14:val="tx1"/>
            </w14:solidFill>
          </w14:textFill>
        </w:rPr>
        <w:t>30。</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1</w:t>
      </w:r>
      <w:r>
        <w:rPr>
          <w:rFonts w:ascii="楷体" w:hAnsi="楷体" w:eastAsia="楷体" w:cs="楷体"/>
          <w:b/>
          <w:bCs/>
          <w:sz w:val="32"/>
          <w:szCs w:val="32"/>
        </w:rPr>
        <w:t>1.</w:t>
      </w:r>
      <w:r>
        <w:rPr>
          <w:rFonts w:hint="eastAsia" w:ascii="楷体" w:hAnsi="楷体" w:eastAsia="楷体" w:cs="楷体"/>
          <w:b/>
          <w:bCs/>
          <w:sz w:val="32"/>
          <w:szCs w:val="32"/>
        </w:rPr>
        <w:t>网上业务办理平台如何登录？忘记用户名密码怎么办？</w:t>
      </w:r>
    </w:p>
    <w:p>
      <w:pPr>
        <w:ind w:firstLine="643" w:firstLineChars="200"/>
        <w:rPr>
          <w:rFonts w:ascii="仿宋" w:hAnsi="仿宋" w:eastAsia="仿宋" w:cs="仿宋"/>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答：</w:t>
      </w:r>
      <w:r>
        <w:rPr>
          <w:rFonts w:hint="eastAsia" w:ascii="仿宋" w:hAnsi="仿宋" w:eastAsia="仿宋" w:cs="仿宋"/>
          <w:color w:val="000000" w:themeColor="text1"/>
          <w:sz w:val="32"/>
          <w:szCs w:val="32"/>
          <w14:textFill>
            <w14:solidFill>
              <w14:schemeClr w14:val="tx1"/>
            </w14:solidFill>
          </w14:textFill>
        </w:rPr>
        <w:t>考生可直接输入网址（</w:t>
      </w:r>
      <w:r>
        <w:rPr>
          <w:rFonts w:ascii="仿宋" w:hAnsi="仿宋" w:eastAsia="仿宋" w:cs="仿宋"/>
          <w:color w:val="000000" w:themeColor="text1"/>
          <w:sz w:val="32"/>
          <w:szCs w:val="32"/>
          <w14:textFill>
            <w14:solidFill>
              <w14:schemeClr w14:val="tx1"/>
            </w14:solidFill>
          </w14:textFill>
        </w:rPr>
        <w:t>http://</w:t>
      </w:r>
      <w:r>
        <w:rPr>
          <w:rFonts w:hint="eastAsia" w:ascii="仿宋" w:hAnsi="仿宋" w:eastAsia="仿宋" w:cs="仿宋"/>
          <w:color w:val="000000" w:themeColor="text1"/>
          <w:sz w:val="32"/>
          <w:szCs w:val="32"/>
          <w14:textFill>
            <w14:solidFill>
              <w14:schemeClr w14:val="tx1"/>
            </w14:solidFill>
          </w14:textFill>
        </w:rPr>
        <w:t>218.95.137.83:8640</w:t>
      </w:r>
      <w:r>
        <w:rPr>
          <w:rFonts w:ascii="仿宋" w:hAnsi="仿宋" w:eastAsia="仿宋" w:cs="仿宋"/>
          <w:color w:val="000000" w:themeColor="text1"/>
          <w:sz w:val="32"/>
          <w:szCs w:val="32"/>
          <w14:textFill>
            <w14:solidFill>
              <w14:schemeClr w14:val="tx1"/>
            </w14:solidFill>
          </w14:textFill>
        </w:rPr>
        <w:t>/bas）</w:t>
      </w:r>
      <w:r>
        <w:rPr>
          <w:rFonts w:hint="eastAsia" w:ascii="仿宋" w:hAnsi="仿宋" w:eastAsia="仿宋" w:cs="仿宋"/>
          <w:color w:val="000000" w:themeColor="text1"/>
          <w:sz w:val="32"/>
          <w:szCs w:val="32"/>
          <w14:textFill>
            <w14:solidFill>
              <w14:schemeClr w14:val="tx1"/>
            </w14:solidFill>
          </w14:textFill>
        </w:rPr>
        <w:t>或进入宁夏人事考试中心网首页（</w:t>
      </w:r>
      <w:r>
        <w:rPr>
          <w:rFonts w:ascii="仿宋" w:hAnsi="仿宋" w:eastAsia="仿宋" w:cs="仿宋"/>
          <w:color w:val="000000" w:themeColor="text1"/>
          <w:sz w:val="32"/>
          <w:szCs w:val="32"/>
          <w14:textFill>
            <w14:solidFill>
              <w14:schemeClr w14:val="tx1"/>
            </w14:solidFill>
          </w14:textFill>
        </w:rPr>
        <w:t>https://www.nxpta.com</w:t>
      </w:r>
      <w:r>
        <w:rPr>
          <w:rFonts w:hint="eastAsia" w:ascii="仿宋" w:hAnsi="仿宋" w:eastAsia="仿宋" w:cs="仿宋"/>
          <w:color w:val="000000" w:themeColor="text1"/>
          <w:sz w:val="32"/>
          <w:szCs w:val="32"/>
          <w14:textFill>
            <w14:solidFill>
              <w14:schemeClr w14:val="tx1"/>
            </w14:solidFill>
          </w14:textFill>
        </w:rPr>
        <w:t>）点击链接进入。</w:t>
      </w:r>
    </w:p>
    <w:p>
      <w:pPr>
        <w:ind w:firstLine="420" w:firstLineChars="200"/>
        <w:rPr>
          <w:rFonts w:ascii="仿宋" w:hAnsi="仿宋" w:eastAsia="仿宋" w:cs="仿宋"/>
          <w:color w:val="000000" w:themeColor="text1"/>
          <w:sz w:val="32"/>
          <w:szCs w:val="32"/>
          <w14:textFill>
            <w14:solidFill>
              <w14:schemeClr w14:val="tx1"/>
            </w14:solidFill>
          </w14:textFill>
        </w:rPr>
      </w:pPr>
      <w:r>
        <w:drawing>
          <wp:inline distT="0" distB="0" distL="0" distR="0">
            <wp:extent cx="5274310" cy="26758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5274310" cy="2675890"/>
                    </a:xfrm>
                    <a:prstGeom prst="rect">
                      <a:avLst/>
                    </a:prstGeom>
                  </pic:spPr>
                </pic:pic>
              </a:graphicData>
            </a:graphic>
          </wp:inline>
        </w:drawing>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网上业务办理平台可通过“我的宁夏”账号密码登录，若忘记密码，可点击“忘记密码”按钮，通过手机号设置新密码。</w:t>
      </w:r>
    </w:p>
    <w:p>
      <w:pPr>
        <w:ind w:firstLine="420" w:firstLineChars="200"/>
        <w:rPr>
          <w:rFonts w:ascii="仿宋" w:hAnsi="仿宋" w:eastAsia="仿宋" w:cs="仿宋"/>
          <w:color w:val="000000" w:themeColor="text1"/>
          <w:sz w:val="32"/>
          <w:szCs w:val="32"/>
          <w14:textFill>
            <w14:solidFill>
              <w14:schemeClr w14:val="tx1"/>
            </w14:solidFill>
          </w14:textFill>
        </w:rPr>
      </w:pPr>
      <w:r>
        <w:drawing>
          <wp:inline distT="0" distB="0" distL="0" distR="0">
            <wp:extent cx="5274310" cy="26644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274310" cy="2664460"/>
                    </a:xfrm>
                    <a:prstGeom prst="rect">
                      <a:avLst/>
                    </a:prstGeom>
                  </pic:spPr>
                </pic:pic>
              </a:graphicData>
            </a:graphic>
          </wp:inline>
        </w:drawing>
      </w:r>
      <w:r>
        <w:t xml:space="preserve"> </w:t>
      </w:r>
      <w:r>
        <w:drawing>
          <wp:inline distT="0" distB="0" distL="0" distR="0">
            <wp:extent cx="5274310" cy="46843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274310" cy="4684395"/>
                    </a:xfrm>
                    <a:prstGeom prst="rect">
                      <a:avLst/>
                    </a:prstGeom>
                  </pic:spPr>
                </pic:pic>
              </a:graphicData>
            </a:graphic>
          </wp:inline>
        </w:drawing>
      </w:r>
    </w:p>
    <w:p>
      <w:pPr>
        <w:pStyle w:val="5"/>
        <w:spacing w:before="0" w:beforeAutospacing="0" w:after="0" w:afterAutospacing="0"/>
        <w:ind w:firstLine="643" w:firstLineChars="200"/>
        <w:rPr>
          <w:rFonts w:ascii="楷体" w:hAnsi="楷体" w:eastAsia="楷体" w:cs="楷体"/>
          <w:b/>
          <w:bCs/>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1</w:t>
      </w:r>
      <w:r>
        <w:rPr>
          <w:rFonts w:ascii="楷体" w:hAnsi="楷体" w:eastAsia="楷体" w:cs="楷体"/>
          <w:b/>
          <w:bCs/>
          <w:color w:val="000000" w:themeColor="text1"/>
          <w:sz w:val="32"/>
          <w:szCs w:val="32"/>
          <w14:textFill>
            <w14:solidFill>
              <w14:schemeClr w14:val="tx1"/>
            </w14:solidFill>
          </w14:textFill>
        </w:rPr>
        <w:t>2</w:t>
      </w:r>
      <w:r>
        <w:rPr>
          <w:rFonts w:hint="eastAsia" w:ascii="楷体" w:hAnsi="楷体" w:eastAsia="楷体" w:cs="楷体"/>
          <w:b/>
          <w:bCs/>
          <w:color w:val="000000" w:themeColor="text1"/>
          <w:sz w:val="32"/>
          <w:szCs w:val="32"/>
          <w14:textFill>
            <w14:solidFill>
              <w14:schemeClr w14:val="tx1"/>
            </w14:solidFill>
          </w14:textFill>
        </w:rPr>
        <w:t>.网上报名后通过资格初审，但报名系统已关闭无法缴费怎么办？</w:t>
      </w:r>
    </w:p>
    <w:p>
      <w:pPr>
        <w:pStyle w:val="5"/>
        <w:spacing w:before="0" w:beforeAutospacing="0" w:after="0" w:afterAutospacing="0"/>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答：缴费时间截止后无法缴费，报考者将失去本次报考机会。</w:t>
      </w:r>
    </w:p>
    <w:p>
      <w:pPr>
        <w:ind w:firstLine="640" w:firstLineChars="200"/>
        <w:rPr>
          <w:rFonts w:ascii="仿宋" w:hAnsi="仿宋" w:eastAsia="仿宋" w:cs="仿宋"/>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
    <w:altName w:val="宋体"/>
    <w:panose1 w:val="00000000000000000000"/>
    <w:charset w:val="86"/>
    <w:family w:val="roman"/>
    <w:pitch w:val="default"/>
    <w:sig w:usb0="00000000" w:usb1="00000000" w:usb2="00000000" w:usb3="00000000" w:csb0="00000000" w:csb1="00000000"/>
  </w:font>
  <w:font w:name="方正小标宋简体">
    <w:panose1 w:val="02000000000000000000"/>
    <w:charset w:val="86"/>
    <w:family w:val="auto"/>
    <w:pitch w:val="default"/>
    <w:sig w:usb0="00000001" w:usb1="080E0000" w:usb2="00000000" w:usb3="00000000" w:csb0="00040000" w:csb1="00000000"/>
    <w:embedRegular r:id="rId1" w:fontKey="{EC1C38AE-8242-4D83-92AC-E611DD566143}"/>
  </w:font>
  <w:font w:name="楷体">
    <w:panose1 w:val="02010609060101010101"/>
    <w:charset w:val="86"/>
    <w:family w:val="modern"/>
    <w:pitch w:val="default"/>
    <w:sig w:usb0="800002BF" w:usb1="38CF7CFA" w:usb2="00000016" w:usb3="00000000" w:csb0="00040001" w:csb1="00000000"/>
    <w:embedRegular r:id="rId2" w:fontKey="{34070697-D20D-438B-AD37-9170A80A7858}"/>
  </w:font>
  <w:font w:name="仿宋">
    <w:panose1 w:val="02010609060101010101"/>
    <w:charset w:val="86"/>
    <w:family w:val="modern"/>
    <w:pitch w:val="default"/>
    <w:sig w:usb0="800002BF" w:usb1="38CF7CFA" w:usb2="00000016" w:usb3="00000000" w:csb0="00040001" w:csb1="00000000"/>
    <w:embedRegular r:id="rId3" w:fontKey="{BDD0708A-F79D-480F-81D9-065E910472FD}"/>
  </w:font>
  <w:font w:name="Calibri Light">
    <w:panose1 w:val="020F0302020204030204"/>
    <w:charset w:val="00"/>
    <w:family w:val="auto"/>
    <w:pitch w:val="default"/>
    <w:sig w:usb0="A00002EF" w:usb1="4000207B" w:usb2="00000000" w:usb3="00000000" w:csb0="2000019F" w:csb1="00000000"/>
  </w:font>
  <w:font w:name="方正姚体">
    <w:panose1 w:val="02010601030101010101"/>
    <w:charset w:val="86"/>
    <w:family w:val="auto"/>
    <w:pitch w:val="default"/>
    <w:sig w:usb0="00000003"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8"/>
    <w:multiLevelType w:val="multilevel"/>
    <w:tmpl w:val="00000018"/>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b/>
        <w:sz w:val="24"/>
      </w:rPr>
    </w:lvl>
    <w:lvl w:ilvl="2" w:tentative="0">
      <w:start w:val="1"/>
      <w:numFmt w:val="decimal"/>
      <w:pStyle w:val="2"/>
      <w:lvlText w:val="%1.%2.%3"/>
      <w:lvlJc w:val="left"/>
      <w:pPr>
        <w:ind w:left="0" w:firstLine="0"/>
      </w:pPr>
      <w:rPr>
        <w:rFonts w:hint="eastAsia"/>
        <w:b/>
        <w:i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32E4080A"/>
    <w:multiLevelType w:val="singleLevel"/>
    <w:tmpl w:val="32E4080A"/>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0DB"/>
    <w:rsid w:val="00016C4E"/>
    <w:rsid w:val="001A58FE"/>
    <w:rsid w:val="003A1A50"/>
    <w:rsid w:val="003D2067"/>
    <w:rsid w:val="00456976"/>
    <w:rsid w:val="005D555E"/>
    <w:rsid w:val="00630AB8"/>
    <w:rsid w:val="00631F57"/>
    <w:rsid w:val="007920DB"/>
    <w:rsid w:val="009A1FA0"/>
    <w:rsid w:val="00B127F5"/>
    <w:rsid w:val="00B90704"/>
    <w:rsid w:val="00C6315F"/>
    <w:rsid w:val="00C757AF"/>
    <w:rsid w:val="00C8779E"/>
    <w:rsid w:val="00D40AA3"/>
    <w:rsid w:val="00D422C8"/>
    <w:rsid w:val="00D86D14"/>
    <w:rsid w:val="00DB6CB3"/>
    <w:rsid w:val="00DD2B35"/>
    <w:rsid w:val="00F57C55"/>
    <w:rsid w:val="00F63C88"/>
    <w:rsid w:val="00FA6608"/>
    <w:rsid w:val="06B744BD"/>
    <w:rsid w:val="11E00B94"/>
    <w:rsid w:val="1A8C3117"/>
    <w:rsid w:val="1D8A5138"/>
    <w:rsid w:val="231B1343"/>
    <w:rsid w:val="24A46B08"/>
    <w:rsid w:val="492C3062"/>
    <w:rsid w:val="5C703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numPr>
        <w:ilvl w:val="2"/>
        <w:numId w:val="1"/>
      </w:numPr>
      <w:outlineLvl w:val="2"/>
    </w:pPr>
    <w:rPr>
      <w:rFonts w:eastAsia="黑体"/>
      <w:b/>
    </w:rPr>
  </w:style>
  <w:style w:type="character" w:default="1" w:styleId="4">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5">
    <w:name w:val="plaintext"/>
    <w:basedOn w:val="1"/>
    <w:qFormat/>
    <w:uiPriority w:val="99"/>
    <w:pPr>
      <w:widowControl/>
      <w:spacing w:before="100" w:beforeAutospacing="1" w:after="100" w:afterAutospacing="1"/>
      <w:jc w:val="left"/>
    </w:pPr>
    <w:rPr>
      <w:rFonts w:ascii="宋体" w:hAnsi="宋体" w:cs="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2147</Words>
  <Characters>314</Characters>
  <Lines>2</Lines>
  <Paragraphs>4</Paragraphs>
  <TotalTime>41</TotalTime>
  <ScaleCrop>false</ScaleCrop>
  <LinksUpToDate>false</LinksUpToDate>
  <CharactersWithSpaces>2457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2020-08-27T01:30:00Z</dcterms:created>
  <dc:creator>Administrator</dc:creator>
  <cp:lastModifiedBy>it's 刘</cp:lastModifiedBy>
  <dcterms:modified xsi:type="dcterms:W3CDTF">2022-02-22T00:31:17Z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AA459B440DAB4B2B81FEF821E2178375</vt:lpwstr>
  </property>
</Properties>
</file>