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spacing w:line="60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东湖风景区2021年基层医疗卫生专业技术人员专项公开招聘面试</w:t>
      </w:r>
      <w:r>
        <w:rPr>
          <w:rFonts w:hint="eastAsia" w:ascii="宋体" w:hAnsi="宋体" w:eastAsia="宋体" w:cs="宋体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疫情防控须知</w:t>
      </w:r>
    </w:p>
    <w:bookmarkEnd w:id="0"/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375"/>
        <w:rPr>
          <w:rFonts w:hint="eastAsia" w:ascii="宋体" w:hAnsi="宋体" w:eastAsia="宋体" w:cs="宋体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一、考生在备考过程中，要做好自我防护，注意个人卫生，加强营养和合理休息，防止过度紧张和疲劳，以良好心态和身体素质参加考试，避免出现发热、干咳等异常症状。因执行防疫规定需要进行隔离观察或隔离治疗，无法参加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面试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的考生，视同放弃考试。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375"/>
        <w:rPr>
          <w:rFonts w:hint="eastAsia" w:ascii="宋体" w:hAnsi="宋体" w:eastAsia="宋体" w:cs="宋体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二、考生考试当天要采取合适的出行方式，至少提前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  <w:lang w:val="en-US" w:eastAsia="zh-CN"/>
        </w:rPr>
        <w:t>30分钟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到达考点，并自备口罩做好个人防护工作，与他人保持安全间距。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候考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期间，应全程佩戴口罩，但在接受身份验证时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及面试现场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须临时摘除口罩。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375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三、考生入场前应主动配合接受体温检测，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出示健康码绿码和通信大数据行程卡绿码且到访地无星号标记，现场测量体温正常(&lt;37.3℃),方可进入考试区域。健康码可通过支付宝、微信等获取，通信大数据行程码可通过微信公众号“通信行程卡”或支付宝获取。体温测量若出现发热等异常症状的人员，应至临时留观区复测体温。复测仍超过37.3℃的，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考点现场医疗卫生专业人员评估按相关疾控部门要求处理。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375"/>
        <w:rPr>
          <w:rFonts w:hint="eastAsia" w:ascii="宋体" w:hAnsi="宋体" w:eastAsia="宋体" w:cs="宋体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四、考前3天有发热、干咳等异常症状的考生，应在入场检测体温前主动向工作人员报告，经考点现场医疗卫生专业人员评估后，具备参加考试条件的，在临时隔离考场继续考试；不具备相关条件的，按相关疾控部门要求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375"/>
        <w:rPr>
          <w:rFonts w:hint="eastAsia" w:ascii="宋体" w:hAnsi="宋体" w:eastAsia="宋体" w:cs="宋体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五、考生在进入考场后及考试期间出现发热、干咳等异常症状的，应主动告知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  <w:t>考务</w:t>
      </w: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人员，经考点现场医疗卫生专业人员评估后，具备参加考试条件的，在临时隔离考场考试；不具备相关条件的，按相关疾控部门要求处理。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375"/>
        <w:rPr>
          <w:rFonts w:hint="eastAsia" w:ascii="宋体" w:hAnsi="宋体" w:eastAsia="宋体" w:cs="宋体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六、考试期间，考生要自觉遵守考试纪律，在考前入场及考后离场等聚集环节，应服从考务工作人员安排有序进行。进出考场、如厕时须与他人保持1米以上距离，避免近距离接触交流。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375"/>
        <w:rPr>
          <w:rFonts w:hint="eastAsia" w:ascii="宋体" w:hAnsi="宋体" w:eastAsia="宋体" w:cs="宋体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31313"/>
          <w:spacing w:val="0"/>
          <w:sz w:val="28"/>
          <w:szCs w:val="28"/>
          <w:shd w:val="clear" w:fill="FFFFFF"/>
        </w:rPr>
        <w:t>七、考生应认真阅读本须知，承诺巳知悉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C36A3"/>
    <w:rsid w:val="0DF663CC"/>
    <w:rsid w:val="0F230A35"/>
    <w:rsid w:val="0F7A78FC"/>
    <w:rsid w:val="160C36A3"/>
    <w:rsid w:val="161064AA"/>
    <w:rsid w:val="20544754"/>
    <w:rsid w:val="268B77A7"/>
    <w:rsid w:val="2A7623D6"/>
    <w:rsid w:val="3C1B78F3"/>
    <w:rsid w:val="41832382"/>
    <w:rsid w:val="459D5F45"/>
    <w:rsid w:val="6C447DCA"/>
    <w:rsid w:val="6C990039"/>
    <w:rsid w:val="7176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99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2021-05-18T01:59:00Z</dcterms:created>
  <dc:creator>Reality.</dc:creator>
  <cp:lastModifiedBy>Lan昕</cp:lastModifiedBy>
  <dcterms:modified xsi:type="dcterms:W3CDTF">2021-11-02T01:22:49Z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DAC82F6F78D54B99B245E06C3D26BCBC</vt:lpwstr>
  </property>
</Properties>
</file>