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Times New Roman"/>
          <w:kern w:val="0"/>
          <w:sz w:val="24"/>
          <w:szCs w:val="24"/>
        </w:rPr>
        <w:t xml:space="preserve">   </w:t>
      </w:r>
    </w:p>
    <w:tbl>
      <w:tblPr>
        <w:tblStyle w:val="3"/>
        <w:tblpPr w:leftFromText="180" w:rightFromText="180" w:vertAnchor="text" w:horzAnchor="page" w:tblpX="1917" w:tblpY="5"/>
        <w:tblOverlap w:val="never"/>
        <w:tblW w:w="14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500"/>
        <w:gridCol w:w="2500"/>
        <w:gridCol w:w="2380"/>
        <w:gridCol w:w="296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银龄讲学计划202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—202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学年招募讲学教师需求表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填报单位（盖章）: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__________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县（市、区）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教育局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填报人：          电话: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填报日期: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是否属于连片特困地区，若属于请标明连片特困地区名称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—202</w:t>
            </w:r>
            <w:r>
              <w:rPr>
                <w:rFonts w:hint="eastAsia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学年需求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片区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××</w:t>
            </w: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320" w:lineRule="exact"/>
        <w:rPr>
          <w:rFonts w:hint="eastAsia"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>注：此表由县（市、区）教育局填写，市（州）教育局审核后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统一上</w:t>
      </w:r>
      <w:r>
        <w:rPr>
          <w:rFonts w:hint="eastAsia" w:ascii="宋体" w:hAnsi="宋体" w:cs="Times New Roman"/>
          <w:kern w:val="0"/>
          <w:sz w:val="24"/>
          <w:szCs w:val="24"/>
        </w:rPr>
        <w:t>报省教育厅。</w:t>
      </w: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474" w:right="1304" w:bottom="1588" w:left="2098" w:header="851" w:footer="992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17</w:t>
    </w:r>
    <w:r>
      <w:rPr>
        <w:rFonts w:ascii="宋体" w:hAnsi="宋体" w:eastAsia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ind w:firstLine="280" w:firstLineChars="100"/>
      <w:rPr>
        <w:rFonts w:ascii="宋体" w:hAns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16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F8E23"/>
    <w:rsid w:val="1DBF8E23"/>
    <w:rsid w:val="525D44FD"/>
    <w:rsid w:val="BCCF2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2021-07-14T16:39:00Z</dcterms:created>
  <dc:creator>pc6</dc:creator>
  <cp:lastModifiedBy>49945</cp:lastModifiedBy>
  <dcterms:modified xsi:type="dcterms:W3CDTF">2021-07-15T03:48:23Z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