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21DE" w:rsidRPr="008F21DE" w:rsidRDefault="008F21DE" w:rsidP="008F21DE">
      <w:pPr>
        <w:widowControl/>
        <w:shd w:val="clear" w:color="auto" w:fill="FFFFFF"/>
        <w:spacing w:after="150" w:line="540" w:lineRule="atLeast"/>
        <w:jc w:val="center"/>
        <w:rPr>
          <w:rFonts w:ascii="微软雅黑" w:eastAsia="微软雅黑" w:hAnsi="微软雅黑" w:cs="宋体"/>
          <w:color w:val="333333"/>
          <w:kern w:val="0"/>
          <w:sz w:val="24"/>
          <w:szCs w:val="24"/>
        </w:rPr>
      </w:pPr>
      <w:r w:rsidRPr="008F21DE">
        <w:rPr>
          <w:rFonts w:ascii="Times New Roman" w:eastAsia="方正小标宋简体" w:hAnsi="Times New Roman" w:cs="Times New Roman"/>
          <w:b/>
          <w:bCs/>
          <w:color w:val="333333"/>
          <w:kern w:val="0"/>
          <w:sz w:val="36"/>
          <w:szCs w:val="36"/>
        </w:rPr>
        <w:t>黄州区</w:t>
      </w:r>
      <w:r w:rsidRPr="008F21DE">
        <w:rPr>
          <w:rFonts w:ascii="Times New Roman" w:eastAsia="方正小标宋简体" w:hAnsi="Times New Roman" w:cs="Times New Roman"/>
          <w:b/>
          <w:bCs/>
          <w:color w:val="333333"/>
          <w:kern w:val="0"/>
          <w:sz w:val="36"/>
          <w:szCs w:val="36"/>
        </w:rPr>
        <w:t>2018</w:t>
      </w:r>
      <w:r w:rsidRPr="008F21DE">
        <w:rPr>
          <w:rFonts w:ascii="Times New Roman" w:eastAsia="方正小标宋简体" w:hAnsi="Times New Roman" w:cs="Times New Roman"/>
          <w:b/>
          <w:bCs/>
          <w:color w:val="333333"/>
          <w:kern w:val="0"/>
          <w:sz w:val="36"/>
          <w:szCs w:val="36"/>
        </w:rPr>
        <w:t>年公开招聘农村义务教育学校教师（非新机制教师）公告</w:t>
      </w:r>
    </w:p>
    <w:p w:rsidR="008F21DE" w:rsidRPr="008F21DE" w:rsidRDefault="008F21DE" w:rsidP="008F21DE">
      <w:pPr>
        <w:widowControl/>
        <w:shd w:val="clear" w:color="auto" w:fill="FFFFFF"/>
        <w:spacing w:after="150" w:line="540" w:lineRule="atLeast"/>
        <w:ind w:firstLine="630"/>
        <w:jc w:val="left"/>
        <w:rPr>
          <w:rFonts w:ascii="微软雅黑" w:eastAsia="微软雅黑" w:hAnsi="微软雅黑" w:cs="宋体" w:hint="eastAsia"/>
          <w:color w:val="333333"/>
          <w:kern w:val="0"/>
          <w:sz w:val="24"/>
          <w:szCs w:val="24"/>
        </w:rPr>
      </w:pPr>
      <w:r w:rsidRPr="008F21DE">
        <w:rPr>
          <w:rFonts w:ascii="微软雅黑" w:eastAsia="微软雅黑" w:hAnsi="微软雅黑" w:cs="宋体" w:hint="eastAsia"/>
          <w:color w:val="333333"/>
          <w:kern w:val="0"/>
          <w:sz w:val="24"/>
          <w:szCs w:val="24"/>
        </w:rPr>
        <w:t> </w:t>
      </w:r>
    </w:p>
    <w:p w:rsidR="008F21DE" w:rsidRPr="008F21DE" w:rsidRDefault="008F21DE" w:rsidP="008F21DE">
      <w:pPr>
        <w:widowControl/>
        <w:shd w:val="clear" w:color="auto" w:fill="FFFFFF"/>
        <w:spacing w:after="150" w:line="540" w:lineRule="atLeast"/>
        <w:ind w:firstLine="630"/>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根据《湖北省事业单位公开招聘工作人员暂行办法》（</w:t>
      </w:r>
      <w:proofErr w:type="gramStart"/>
      <w:r w:rsidRPr="008F21DE">
        <w:rPr>
          <w:rFonts w:ascii="仿宋_GB2312" w:eastAsia="仿宋_GB2312" w:hAnsi="微软雅黑" w:cs="宋体" w:hint="eastAsia"/>
          <w:color w:val="333333"/>
          <w:kern w:val="0"/>
          <w:sz w:val="32"/>
          <w:szCs w:val="32"/>
        </w:rPr>
        <w:t>鄂人〔2003〕</w:t>
      </w:r>
      <w:proofErr w:type="gramEnd"/>
      <w:r w:rsidRPr="008F21DE">
        <w:rPr>
          <w:rFonts w:ascii="仿宋_GB2312" w:eastAsia="仿宋_GB2312" w:hAnsi="微软雅黑" w:cs="宋体" w:hint="eastAsia"/>
          <w:color w:val="333333"/>
          <w:kern w:val="0"/>
          <w:sz w:val="32"/>
          <w:szCs w:val="32"/>
        </w:rPr>
        <w:t>16号）、省</w:t>
      </w:r>
      <w:proofErr w:type="gramStart"/>
      <w:r w:rsidRPr="008F21DE">
        <w:rPr>
          <w:rFonts w:ascii="仿宋_GB2312" w:eastAsia="仿宋_GB2312" w:hAnsi="微软雅黑" w:cs="宋体" w:hint="eastAsia"/>
          <w:color w:val="333333"/>
          <w:kern w:val="0"/>
          <w:sz w:val="32"/>
          <w:szCs w:val="32"/>
        </w:rPr>
        <w:t>人社厅</w:t>
      </w:r>
      <w:proofErr w:type="gramEnd"/>
      <w:r w:rsidRPr="008F21DE">
        <w:rPr>
          <w:rFonts w:ascii="仿宋_GB2312" w:eastAsia="仿宋_GB2312" w:hAnsi="微软雅黑" w:cs="宋体" w:hint="eastAsia"/>
          <w:color w:val="333333"/>
          <w:kern w:val="0"/>
          <w:sz w:val="32"/>
          <w:szCs w:val="32"/>
        </w:rPr>
        <w:t>《关于进一步规范全省事业单位公开招聘工作的若干意见》（</w:t>
      </w:r>
      <w:proofErr w:type="gramStart"/>
      <w:r w:rsidRPr="008F21DE">
        <w:rPr>
          <w:rFonts w:ascii="仿宋_GB2312" w:eastAsia="仿宋_GB2312" w:hAnsi="微软雅黑" w:cs="宋体" w:hint="eastAsia"/>
          <w:color w:val="333333"/>
          <w:kern w:val="0"/>
          <w:sz w:val="32"/>
          <w:szCs w:val="32"/>
        </w:rPr>
        <w:t>鄂人社发</w:t>
      </w:r>
      <w:proofErr w:type="gramEnd"/>
      <w:r w:rsidRPr="008F21DE">
        <w:rPr>
          <w:rFonts w:ascii="仿宋_GB2312" w:eastAsia="仿宋_GB2312" w:hAnsi="微软雅黑" w:cs="宋体" w:hint="eastAsia"/>
          <w:color w:val="333333"/>
          <w:kern w:val="0"/>
          <w:sz w:val="32"/>
          <w:szCs w:val="32"/>
        </w:rPr>
        <w:t>[2016]23号）和《省教育厅 省人社厅 省编办关于做好2018年度全省农村义务教育学校教师招聘用编计划及岗位申报工作的通知》等文件要求，现就黄州区2018年公开招聘农村义务教育学校教师（非新机制教师）的相关事宜公告如下：</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宋体" w:eastAsia="宋体" w:hAnsi="宋体" w:cs="宋体" w:hint="eastAsia"/>
          <w:b/>
          <w:bCs/>
          <w:color w:val="333333"/>
          <w:kern w:val="0"/>
          <w:sz w:val="32"/>
          <w:szCs w:val="32"/>
        </w:rPr>
        <w:t>一、</w:t>
      </w:r>
      <w:r w:rsidRPr="008F21DE">
        <w:rPr>
          <w:rFonts w:ascii="黑体" w:eastAsia="黑体" w:hAnsi="黑体" w:cs="宋体" w:hint="eastAsia"/>
          <w:color w:val="333333"/>
          <w:kern w:val="0"/>
          <w:sz w:val="32"/>
          <w:szCs w:val="32"/>
        </w:rPr>
        <w:t>招聘岗位及数量</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黄州区2018年面向社会公开招聘农村义务教育学校教师（非新机制教师）20名，具体岗位为：</w:t>
      </w:r>
    </w:p>
    <w:tbl>
      <w:tblPr>
        <w:tblW w:w="0" w:type="auto"/>
        <w:tblCellMar>
          <w:left w:w="0" w:type="dxa"/>
          <w:right w:w="0" w:type="dxa"/>
        </w:tblCellMar>
        <w:tblLook w:val="04A0" w:firstRow="1" w:lastRow="0" w:firstColumn="1" w:lastColumn="0" w:noHBand="0" w:noVBand="1"/>
      </w:tblPr>
      <w:tblGrid>
        <w:gridCol w:w="1965"/>
        <w:gridCol w:w="1020"/>
        <w:gridCol w:w="1440"/>
        <w:gridCol w:w="1260"/>
        <w:gridCol w:w="1260"/>
        <w:gridCol w:w="1080"/>
      </w:tblGrid>
      <w:tr w:rsidR="008F21DE" w:rsidRPr="008F21DE" w:rsidTr="008F21DE">
        <w:trPr>
          <w:trHeight w:val="750"/>
        </w:trPr>
        <w:tc>
          <w:tcPr>
            <w:tcW w:w="1965" w:type="dxa"/>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hint="eastAsia"/>
                <w:kern w:val="0"/>
                <w:sz w:val="24"/>
                <w:szCs w:val="24"/>
              </w:rPr>
            </w:pPr>
            <w:r w:rsidRPr="008F21DE">
              <w:rPr>
                <w:rFonts w:ascii="仿宋_GB2312" w:eastAsia="仿宋_GB2312" w:hAnsi="宋体" w:cs="宋体" w:hint="eastAsia"/>
                <w:kern w:val="0"/>
                <w:sz w:val="30"/>
                <w:szCs w:val="30"/>
              </w:rPr>
              <w:t>招聘学校</w:t>
            </w:r>
          </w:p>
        </w:tc>
        <w:tc>
          <w:tcPr>
            <w:tcW w:w="102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岗位数</w:t>
            </w:r>
          </w:p>
        </w:tc>
        <w:tc>
          <w:tcPr>
            <w:tcW w:w="144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语文</w:t>
            </w:r>
          </w:p>
        </w:tc>
        <w:tc>
          <w:tcPr>
            <w:tcW w:w="126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数学</w:t>
            </w:r>
          </w:p>
        </w:tc>
        <w:tc>
          <w:tcPr>
            <w:tcW w:w="126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音乐</w:t>
            </w:r>
          </w:p>
        </w:tc>
        <w:tc>
          <w:tcPr>
            <w:tcW w:w="108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美术</w:t>
            </w:r>
          </w:p>
        </w:tc>
      </w:tr>
      <w:tr w:rsidR="008F21DE" w:rsidRPr="008F21DE" w:rsidTr="008F21DE">
        <w:trPr>
          <w:trHeight w:val="600"/>
        </w:trPr>
        <w:tc>
          <w:tcPr>
            <w:tcW w:w="1965" w:type="dxa"/>
            <w:tcBorders>
              <w:top w:val="nil"/>
              <w:left w:val="single" w:sz="6" w:space="0" w:color="auto"/>
              <w:bottom w:val="single" w:sz="6" w:space="0" w:color="auto"/>
              <w:right w:val="nil"/>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小学合计</w:t>
            </w:r>
          </w:p>
        </w:tc>
        <w:tc>
          <w:tcPr>
            <w:tcW w:w="10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20</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7</w:t>
            </w:r>
          </w:p>
        </w:tc>
        <w:tc>
          <w:tcPr>
            <w:tcW w:w="12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7</w:t>
            </w:r>
          </w:p>
        </w:tc>
        <w:tc>
          <w:tcPr>
            <w:tcW w:w="12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3</w:t>
            </w:r>
          </w:p>
        </w:tc>
        <w:tc>
          <w:tcPr>
            <w:tcW w:w="10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3</w:t>
            </w:r>
          </w:p>
        </w:tc>
      </w:tr>
      <w:tr w:rsidR="008F21DE" w:rsidRPr="008F21DE" w:rsidTr="008F21DE">
        <w:trPr>
          <w:trHeight w:val="600"/>
        </w:trPr>
        <w:tc>
          <w:tcPr>
            <w:tcW w:w="19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聚星小学</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3</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1</w:t>
            </w:r>
          </w:p>
        </w:tc>
        <w:tc>
          <w:tcPr>
            <w:tcW w:w="12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 xml:space="preserve">　</w:t>
            </w:r>
          </w:p>
        </w:tc>
        <w:tc>
          <w:tcPr>
            <w:tcW w:w="12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1</w:t>
            </w:r>
          </w:p>
        </w:tc>
        <w:tc>
          <w:tcPr>
            <w:tcW w:w="10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1</w:t>
            </w:r>
          </w:p>
        </w:tc>
      </w:tr>
      <w:tr w:rsidR="008F21DE" w:rsidRPr="008F21DE" w:rsidTr="008F21DE">
        <w:trPr>
          <w:trHeight w:val="420"/>
        </w:trPr>
        <w:tc>
          <w:tcPr>
            <w:tcW w:w="19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范家岗小学</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1</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 xml:space="preserve">　</w:t>
            </w:r>
          </w:p>
        </w:tc>
        <w:tc>
          <w:tcPr>
            <w:tcW w:w="12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1</w:t>
            </w:r>
          </w:p>
        </w:tc>
        <w:tc>
          <w:tcPr>
            <w:tcW w:w="12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 xml:space="preserve">　</w:t>
            </w:r>
          </w:p>
        </w:tc>
        <w:tc>
          <w:tcPr>
            <w:tcW w:w="10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 xml:space="preserve">　</w:t>
            </w:r>
          </w:p>
        </w:tc>
      </w:tr>
      <w:tr w:rsidR="008F21DE" w:rsidRPr="008F21DE" w:rsidTr="008F21DE">
        <w:trPr>
          <w:trHeight w:val="585"/>
        </w:trPr>
        <w:tc>
          <w:tcPr>
            <w:tcW w:w="19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王</w:t>
            </w:r>
            <w:proofErr w:type="gramStart"/>
            <w:r w:rsidRPr="008F21DE">
              <w:rPr>
                <w:rFonts w:ascii="仿宋_GB2312" w:eastAsia="仿宋_GB2312" w:hAnsi="宋体" w:cs="宋体" w:hint="eastAsia"/>
                <w:kern w:val="0"/>
                <w:sz w:val="30"/>
                <w:szCs w:val="30"/>
              </w:rPr>
              <w:t>岗教学</w:t>
            </w:r>
            <w:proofErr w:type="gramEnd"/>
            <w:r w:rsidRPr="008F21DE">
              <w:rPr>
                <w:rFonts w:ascii="仿宋_GB2312" w:eastAsia="仿宋_GB2312" w:hAnsi="宋体" w:cs="宋体" w:hint="eastAsia"/>
                <w:kern w:val="0"/>
                <w:sz w:val="30"/>
                <w:szCs w:val="30"/>
              </w:rPr>
              <w:t>点</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2</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 xml:space="preserve">　</w:t>
            </w:r>
          </w:p>
        </w:tc>
        <w:tc>
          <w:tcPr>
            <w:tcW w:w="12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 xml:space="preserve">　</w:t>
            </w:r>
          </w:p>
        </w:tc>
        <w:tc>
          <w:tcPr>
            <w:tcW w:w="12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1</w:t>
            </w:r>
          </w:p>
        </w:tc>
        <w:tc>
          <w:tcPr>
            <w:tcW w:w="10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1</w:t>
            </w:r>
          </w:p>
        </w:tc>
      </w:tr>
      <w:tr w:rsidR="008F21DE" w:rsidRPr="008F21DE" w:rsidTr="008F21DE">
        <w:trPr>
          <w:trHeight w:val="405"/>
        </w:trPr>
        <w:tc>
          <w:tcPr>
            <w:tcW w:w="19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proofErr w:type="gramStart"/>
            <w:r w:rsidRPr="008F21DE">
              <w:rPr>
                <w:rFonts w:ascii="仿宋_GB2312" w:eastAsia="仿宋_GB2312" w:hAnsi="宋体" w:cs="宋体" w:hint="eastAsia"/>
                <w:kern w:val="0"/>
                <w:sz w:val="30"/>
                <w:szCs w:val="30"/>
              </w:rPr>
              <w:lastRenderedPageBreak/>
              <w:t>程德岗小学</w:t>
            </w:r>
            <w:proofErr w:type="gramEnd"/>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2</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 xml:space="preserve">　</w:t>
            </w:r>
          </w:p>
        </w:tc>
        <w:tc>
          <w:tcPr>
            <w:tcW w:w="12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1</w:t>
            </w:r>
          </w:p>
        </w:tc>
        <w:tc>
          <w:tcPr>
            <w:tcW w:w="12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1</w:t>
            </w:r>
          </w:p>
        </w:tc>
        <w:tc>
          <w:tcPr>
            <w:tcW w:w="10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 xml:space="preserve">　</w:t>
            </w:r>
          </w:p>
        </w:tc>
      </w:tr>
      <w:tr w:rsidR="008F21DE" w:rsidRPr="008F21DE" w:rsidTr="008F21DE">
        <w:trPr>
          <w:trHeight w:val="585"/>
        </w:trPr>
        <w:tc>
          <w:tcPr>
            <w:tcW w:w="1965"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proofErr w:type="gramStart"/>
            <w:r w:rsidRPr="008F21DE">
              <w:rPr>
                <w:rFonts w:ascii="仿宋_GB2312" w:eastAsia="仿宋_GB2312" w:hAnsi="宋体" w:cs="宋体" w:hint="eastAsia"/>
                <w:kern w:val="0"/>
                <w:sz w:val="30"/>
                <w:szCs w:val="30"/>
              </w:rPr>
              <w:t>陶店小学</w:t>
            </w:r>
            <w:proofErr w:type="gramEnd"/>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8</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4</w:t>
            </w:r>
          </w:p>
        </w:tc>
        <w:tc>
          <w:tcPr>
            <w:tcW w:w="12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4</w:t>
            </w:r>
          </w:p>
        </w:tc>
        <w:tc>
          <w:tcPr>
            <w:tcW w:w="12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 xml:space="preserve">　</w:t>
            </w:r>
          </w:p>
        </w:tc>
        <w:tc>
          <w:tcPr>
            <w:tcW w:w="108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 xml:space="preserve">　</w:t>
            </w:r>
          </w:p>
        </w:tc>
      </w:tr>
      <w:tr w:rsidR="008F21DE" w:rsidRPr="008F21DE" w:rsidTr="008F21DE">
        <w:trPr>
          <w:trHeight w:val="585"/>
        </w:trPr>
        <w:tc>
          <w:tcPr>
            <w:tcW w:w="1965"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堵城镇小</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4</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2</w:t>
            </w:r>
          </w:p>
        </w:tc>
        <w:tc>
          <w:tcPr>
            <w:tcW w:w="12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1</w:t>
            </w:r>
          </w:p>
        </w:tc>
        <w:tc>
          <w:tcPr>
            <w:tcW w:w="12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 xml:space="preserve">　</w:t>
            </w:r>
          </w:p>
        </w:tc>
        <w:tc>
          <w:tcPr>
            <w:tcW w:w="108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8F21DE" w:rsidRPr="008F21DE" w:rsidRDefault="008F21DE" w:rsidP="008F21DE">
            <w:pPr>
              <w:widowControl/>
              <w:spacing w:after="150"/>
              <w:jc w:val="center"/>
              <w:rPr>
                <w:rFonts w:ascii="宋体" w:eastAsia="宋体" w:hAnsi="宋体" w:cs="宋体"/>
                <w:kern w:val="0"/>
                <w:sz w:val="24"/>
                <w:szCs w:val="24"/>
              </w:rPr>
            </w:pPr>
            <w:r w:rsidRPr="008F21DE">
              <w:rPr>
                <w:rFonts w:ascii="仿宋_GB2312" w:eastAsia="仿宋_GB2312" w:hAnsi="宋体" w:cs="宋体" w:hint="eastAsia"/>
                <w:kern w:val="0"/>
                <w:sz w:val="30"/>
                <w:szCs w:val="30"/>
              </w:rPr>
              <w:t>1</w:t>
            </w:r>
          </w:p>
        </w:tc>
      </w:tr>
    </w:tbl>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color w:val="333333"/>
          <w:kern w:val="0"/>
          <w:sz w:val="24"/>
          <w:szCs w:val="24"/>
        </w:rPr>
      </w:pPr>
      <w:r w:rsidRPr="008F21DE">
        <w:rPr>
          <w:rFonts w:ascii="黑体" w:eastAsia="黑体" w:hAnsi="黑体" w:cs="宋体" w:hint="eastAsia"/>
          <w:color w:val="333333"/>
          <w:kern w:val="0"/>
          <w:sz w:val="32"/>
          <w:szCs w:val="32"/>
        </w:rPr>
        <w:t>三、招聘条件</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楷体_GB2312" w:eastAsia="楷体_GB2312" w:hAnsi="微软雅黑" w:cs="宋体" w:hint="eastAsia"/>
          <w:b/>
          <w:bCs/>
          <w:color w:val="333333"/>
          <w:kern w:val="0"/>
          <w:sz w:val="32"/>
          <w:szCs w:val="32"/>
        </w:rPr>
        <w:t>（一）基本条件</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1、思想政治素质好，拥护党的路线方针政策，具有全心全意为人民服务的宗旨意识，遵纪守法，品行端正；</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2、有理想、有追求、责任感强，志愿到农村乡镇学校任教，爱岗敬业，乐于奉献；</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3、学习成绩优良，具有符合教师岗位的专业能力，有较好的表达能力和较强的综合素质；</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4、身心健康，适应农村乡镇学校工作需要；</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5、具有大学本科及以上毕业学历（获得学历、学位）；</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6、持有相应学</w:t>
      </w:r>
      <w:proofErr w:type="gramStart"/>
      <w:r w:rsidRPr="008F21DE">
        <w:rPr>
          <w:rFonts w:ascii="仿宋_GB2312" w:eastAsia="仿宋_GB2312" w:hAnsi="微软雅黑" w:cs="宋体" w:hint="eastAsia"/>
          <w:color w:val="333333"/>
          <w:kern w:val="0"/>
          <w:sz w:val="32"/>
          <w:szCs w:val="32"/>
        </w:rPr>
        <w:t>段教师</w:t>
      </w:r>
      <w:proofErr w:type="gramEnd"/>
      <w:r w:rsidRPr="008F21DE">
        <w:rPr>
          <w:rFonts w:ascii="仿宋_GB2312" w:eastAsia="仿宋_GB2312" w:hAnsi="微软雅黑" w:cs="宋体" w:hint="eastAsia"/>
          <w:color w:val="333333"/>
          <w:kern w:val="0"/>
          <w:sz w:val="32"/>
          <w:szCs w:val="32"/>
        </w:rPr>
        <w:t>资格证书（或2018年取得的相应学</w:t>
      </w:r>
      <w:proofErr w:type="gramStart"/>
      <w:r w:rsidRPr="008F21DE">
        <w:rPr>
          <w:rFonts w:ascii="仿宋_GB2312" w:eastAsia="仿宋_GB2312" w:hAnsi="微软雅黑" w:cs="宋体" w:hint="eastAsia"/>
          <w:color w:val="333333"/>
          <w:kern w:val="0"/>
          <w:sz w:val="32"/>
          <w:szCs w:val="32"/>
        </w:rPr>
        <w:t>段教师</w:t>
      </w:r>
      <w:proofErr w:type="gramEnd"/>
      <w:r w:rsidRPr="008F21DE">
        <w:rPr>
          <w:rFonts w:ascii="仿宋_GB2312" w:eastAsia="仿宋_GB2312" w:hAnsi="微软雅黑" w:cs="宋体" w:hint="eastAsia"/>
          <w:color w:val="333333"/>
          <w:kern w:val="0"/>
          <w:sz w:val="32"/>
          <w:szCs w:val="32"/>
        </w:rPr>
        <w:t>资格考试合格证明）；</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持有高学</w:t>
      </w:r>
      <w:proofErr w:type="gramStart"/>
      <w:r w:rsidRPr="008F21DE">
        <w:rPr>
          <w:rFonts w:ascii="仿宋_GB2312" w:eastAsia="仿宋_GB2312" w:hAnsi="微软雅黑" w:cs="宋体" w:hint="eastAsia"/>
          <w:color w:val="333333"/>
          <w:kern w:val="0"/>
          <w:sz w:val="32"/>
          <w:szCs w:val="32"/>
        </w:rPr>
        <w:t>段教师</w:t>
      </w:r>
      <w:proofErr w:type="gramEnd"/>
      <w:r w:rsidRPr="008F21DE">
        <w:rPr>
          <w:rFonts w:ascii="仿宋_GB2312" w:eastAsia="仿宋_GB2312" w:hAnsi="微软雅黑" w:cs="宋体" w:hint="eastAsia"/>
          <w:color w:val="333333"/>
          <w:kern w:val="0"/>
          <w:sz w:val="32"/>
          <w:szCs w:val="32"/>
        </w:rPr>
        <w:t>资格证（或高学</w:t>
      </w:r>
      <w:proofErr w:type="gramStart"/>
      <w:r w:rsidRPr="008F21DE">
        <w:rPr>
          <w:rFonts w:ascii="仿宋_GB2312" w:eastAsia="仿宋_GB2312" w:hAnsi="微软雅黑" w:cs="宋体" w:hint="eastAsia"/>
          <w:color w:val="333333"/>
          <w:kern w:val="0"/>
          <w:sz w:val="32"/>
          <w:szCs w:val="32"/>
        </w:rPr>
        <w:t>段教师</w:t>
      </w:r>
      <w:proofErr w:type="gramEnd"/>
      <w:r w:rsidRPr="008F21DE">
        <w:rPr>
          <w:rFonts w:ascii="仿宋_GB2312" w:eastAsia="仿宋_GB2312" w:hAnsi="微软雅黑" w:cs="宋体" w:hint="eastAsia"/>
          <w:color w:val="333333"/>
          <w:kern w:val="0"/>
          <w:sz w:val="32"/>
          <w:szCs w:val="32"/>
        </w:rPr>
        <w:t>资格考试合格证明）人员可以</w:t>
      </w:r>
      <w:proofErr w:type="gramStart"/>
      <w:r w:rsidRPr="008F21DE">
        <w:rPr>
          <w:rFonts w:ascii="仿宋_GB2312" w:eastAsia="仿宋_GB2312" w:hAnsi="微软雅黑" w:cs="宋体" w:hint="eastAsia"/>
          <w:color w:val="333333"/>
          <w:kern w:val="0"/>
          <w:sz w:val="32"/>
          <w:szCs w:val="32"/>
        </w:rPr>
        <w:t>报考低学</w:t>
      </w:r>
      <w:proofErr w:type="gramEnd"/>
      <w:r w:rsidRPr="008F21DE">
        <w:rPr>
          <w:rFonts w:ascii="仿宋_GB2312" w:eastAsia="仿宋_GB2312" w:hAnsi="微软雅黑" w:cs="宋体" w:hint="eastAsia"/>
          <w:color w:val="333333"/>
          <w:kern w:val="0"/>
          <w:sz w:val="32"/>
          <w:szCs w:val="32"/>
        </w:rPr>
        <w:t>段的岗位。</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lastRenderedPageBreak/>
        <w:t>7、年龄在30周岁以下（即1988年6月1日以后出生）。</w:t>
      </w:r>
      <w:proofErr w:type="gramStart"/>
      <w:r w:rsidRPr="008F21DE">
        <w:rPr>
          <w:rFonts w:ascii="仿宋_GB2312" w:eastAsia="仿宋_GB2312" w:hAnsi="微软雅黑" w:cs="宋体" w:hint="eastAsia"/>
          <w:color w:val="333333"/>
          <w:kern w:val="0"/>
          <w:sz w:val="32"/>
          <w:szCs w:val="32"/>
        </w:rPr>
        <w:t>资教生</w:t>
      </w:r>
      <w:proofErr w:type="gramEnd"/>
      <w:r w:rsidRPr="008F21DE">
        <w:rPr>
          <w:rFonts w:ascii="仿宋_GB2312" w:eastAsia="仿宋_GB2312" w:hAnsi="微软雅黑" w:cs="宋体" w:hint="eastAsia"/>
          <w:color w:val="333333"/>
          <w:kern w:val="0"/>
          <w:sz w:val="32"/>
          <w:szCs w:val="32"/>
        </w:rPr>
        <w:t>（含</w:t>
      </w:r>
      <w:proofErr w:type="gramStart"/>
      <w:r w:rsidRPr="008F21DE">
        <w:rPr>
          <w:rFonts w:ascii="仿宋_GB2312" w:eastAsia="仿宋_GB2312" w:hAnsi="微软雅黑" w:cs="宋体" w:hint="eastAsia"/>
          <w:color w:val="333333"/>
          <w:kern w:val="0"/>
          <w:sz w:val="32"/>
          <w:szCs w:val="32"/>
        </w:rPr>
        <w:t>特</w:t>
      </w:r>
      <w:proofErr w:type="gramEnd"/>
      <w:r w:rsidRPr="008F21DE">
        <w:rPr>
          <w:rFonts w:ascii="仿宋_GB2312" w:eastAsia="仿宋_GB2312" w:hAnsi="微软雅黑" w:cs="宋体" w:hint="eastAsia"/>
          <w:color w:val="333333"/>
          <w:kern w:val="0"/>
          <w:sz w:val="32"/>
          <w:szCs w:val="32"/>
        </w:rPr>
        <w:t>岗生）、“三支一扶”服务期满人员报名参加考试的，年龄可放宽至35周岁以下（即1983年6月1日以后出生）。</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楷体_GB2312" w:eastAsia="楷体_GB2312" w:hAnsi="微软雅黑" w:cs="宋体" w:hint="eastAsia"/>
          <w:b/>
          <w:bCs/>
          <w:color w:val="333333"/>
          <w:kern w:val="0"/>
          <w:sz w:val="32"/>
          <w:szCs w:val="32"/>
        </w:rPr>
        <w:t>（二）有下列情况之一的不受理报考：</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1、因犯罪受过刑事处罚或曾被开除公职的；</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2、未能与原单位解除劳动（聘用）合同；</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3、法律规定不得聘用为事业单位工作人员的其他情形。</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黑体" w:eastAsia="黑体" w:hAnsi="黑体" w:cs="宋体" w:hint="eastAsia"/>
          <w:color w:val="333333"/>
          <w:kern w:val="0"/>
          <w:sz w:val="32"/>
          <w:szCs w:val="32"/>
        </w:rPr>
        <w:t>四、报考程序及步骤</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本次公开招聘工作采取本人报名、全省统一笔试、县（市、区）组织面试的方式进行。报考程序及步骤包括：报名、笔试、资格审查、面试、体检、考核、选岗和聘用等。</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楷体_GB2312" w:eastAsia="楷体_GB2312" w:hAnsi="微软雅黑" w:cs="宋体" w:hint="eastAsia"/>
          <w:b/>
          <w:bCs/>
          <w:color w:val="333333"/>
          <w:kern w:val="0"/>
          <w:sz w:val="32"/>
          <w:szCs w:val="32"/>
        </w:rPr>
        <w:t>（一）报名与笔试</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本次招聘考试的报名、准考证打印均通过湖北省教育考试院网（</w:t>
      </w:r>
      <w:hyperlink r:id="rId4" w:history="1">
        <w:r w:rsidRPr="008F21DE">
          <w:rPr>
            <w:rFonts w:ascii="仿宋_GB2312" w:eastAsia="仿宋_GB2312" w:hAnsi="微软雅黑" w:cs="宋体" w:hint="eastAsia"/>
            <w:color w:val="0000FF"/>
            <w:kern w:val="0"/>
            <w:sz w:val="32"/>
            <w:szCs w:val="32"/>
            <w:u w:val="single"/>
          </w:rPr>
          <w:t>http://www.hbea.edu.cn</w:t>
        </w:r>
      </w:hyperlink>
      <w:r w:rsidRPr="008F21DE">
        <w:rPr>
          <w:rFonts w:ascii="仿宋_GB2312" w:eastAsia="仿宋_GB2312" w:hAnsi="微软雅黑" w:cs="宋体" w:hint="eastAsia"/>
          <w:color w:val="333333"/>
          <w:kern w:val="0"/>
          <w:sz w:val="32"/>
          <w:szCs w:val="32"/>
        </w:rPr>
        <w:t>）进行。笔试工作纳入全省农村义务教育学校新机制教师招聘笔试平台，按照省新机制教师招聘有关规定同步进行。</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lastRenderedPageBreak/>
        <w:t>根据《湖北省“三支一扶”高校毕业生服务期间和服务期满有关政策的意见》（</w:t>
      </w:r>
      <w:proofErr w:type="gramStart"/>
      <w:r w:rsidRPr="008F21DE">
        <w:rPr>
          <w:rFonts w:ascii="仿宋_GB2312" w:eastAsia="仿宋_GB2312" w:hAnsi="微软雅黑" w:cs="宋体" w:hint="eastAsia"/>
          <w:color w:val="333333"/>
          <w:kern w:val="0"/>
          <w:sz w:val="32"/>
          <w:szCs w:val="32"/>
        </w:rPr>
        <w:t>鄂人社发</w:t>
      </w:r>
      <w:proofErr w:type="gramEnd"/>
      <w:r w:rsidRPr="008F21DE">
        <w:rPr>
          <w:rFonts w:ascii="仿宋_GB2312" w:eastAsia="仿宋_GB2312" w:hAnsi="微软雅黑" w:cs="宋体" w:hint="eastAsia"/>
          <w:color w:val="333333"/>
          <w:kern w:val="0"/>
          <w:sz w:val="32"/>
          <w:szCs w:val="32"/>
        </w:rPr>
        <w:t>〔2010〕36号）精神，参加“三支一扶”计划服务期满</w:t>
      </w:r>
      <w:proofErr w:type="gramStart"/>
      <w:r w:rsidRPr="008F21DE">
        <w:rPr>
          <w:rFonts w:ascii="仿宋_GB2312" w:eastAsia="仿宋_GB2312" w:hAnsi="微软雅黑" w:cs="宋体" w:hint="eastAsia"/>
          <w:color w:val="333333"/>
          <w:kern w:val="0"/>
          <w:sz w:val="32"/>
          <w:szCs w:val="32"/>
        </w:rPr>
        <w:t>且考核</w:t>
      </w:r>
      <w:proofErr w:type="gramEnd"/>
      <w:r w:rsidRPr="008F21DE">
        <w:rPr>
          <w:rFonts w:ascii="仿宋_GB2312" w:eastAsia="仿宋_GB2312" w:hAnsi="微软雅黑" w:cs="宋体" w:hint="eastAsia"/>
          <w:color w:val="333333"/>
          <w:kern w:val="0"/>
          <w:sz w:val="32"/>
          <w:szCs w:val="32"/>
        </w:rPr>
        <w:t>合格的高校毕业生（</w:t>
      </w:r>
      <w:proofErr w:type="gramStart"/>
      <w:r w:rsidRPr="008F21DE">
        <w:rPr>
          <w:rFonts w:ascii="仿宋_GB2312" w:eastAsia="仿宋_GB2312" w:hAnsi="微软雅黑" w:cs="宋体" w:hint="eastAsia"/>
          <w:color w:val="333333"/>
          <w:kern w:val="0"/>
          <w:sz w:val="32"/>
          <w:szCs w:val="32"/>
        </w:rPr>
        <w:t>含资教生</w:t>
      </w:r>
      <w:proofErr w:type="gramEnd"/>
      <w:r w:rsidRPr="008F21DE">
        <w:rPr>
          <w:rFonts w:ascii="仿宋_GB2312" w:eastAsia="仿宋_GB2312" w:hAnsi="微软雅黑" w:cs="宋体" w:hint="eastAsia"/>
          <w:color w:val="333333"/>
          <w:kern w:val="0"/>
          <w:sz w:val="32"/>
          <w:szCs w:val="32"/>
        </w:rPr>
        <w:t>、</w:t>
      </w:r>
      <w:proofErr w:type="gramStart"/>
      <w:r w:rsidRPr="008F21DE">
        <w:rPr>
          <w:rFonts w:ascii="仿宋_GB2312" w:eastAsia="仿宋_GB2312" w:hAnsi="微软雅黑" w:cs="宋体" w:hint="eastAsia"/>
          <w:color w:val="333333"/>
          <w:kern w:val="0"/>
          <w:sz w:val="32"/>
          <w:szCs w:val="32"/>
        </w:rPr>
        <w:t>特</w:t>
      </w:r>
      <w:proofErr w:type="gramEnd"/>
      <w:r w:rsidRPr="008F21DE">
        <w:rPr>
          <w:rFonts w:ascii="仿宋_GB2312" w:eastAsia="仿宋_GB2312" w:hAnsi="微软雅黑" w:cs="宋体" w:hint="eastAsia"/>
          <w:color w:val="333333"/>
          <w:kern w:val="0"/>
          <w:sz w:val="32"/>
          <w:szCs w:val="32"/>
        </w:rPr>
        <w:t>岗生），笔试总成绩加5分。</w:t>
      </w:r>
    </w:p>
    <w:p w:rsidR="008F21DE" w:rsidRPr="008F21DE" w:rsidRDefault="008F21DE" w:rsidP="008F21DE">
      <w:pPr>
        <w:widowControl/>
        <w:shd w:val="clear" w:color="auto" w:fill="FFFFFF"/>
        <w:spacing w:after="150" w:line="540" w:lineRule="atLeast"/>
        <w:ind w:firstLine="480"/>
        <w:jc w:val="left"/>
        <w:rPr>
          <w:rFonts w:ascii="微软雅黑" w:eastAsia="微软雅黑" w:hAnsi="微软雅黑" w:cs="宋体" w:hint="eastAsia"/>
          <w:color w:val="333333"/>
          <w:kern w:val="0"/>
          <w:sz w:val="24"/>
          <w:szCs w:val="24"/>
        </w:rPr>
      </w:pPr>
      <w:r w:rsidRPr="008F21DE">
        <w:rPr>
          <w:rFonts w:ascii="宋体" w:eastAsia="宋体" w:hAnsi="宋体" w:cs="宋体" w:hint="eastAsia"/>
          <w:b/>
          <w:bCs/>
          <w:color w:val="333333"/>
          <w:kern w:val="0"/>
          <w:sz w:val="24"/>
          <w:szCs w:val="24"/>
        </w:rPr>
        <w:t> </w:t>
      </w:r>
      <w:r w:rsidRPr="008F21DE">
        <w:rPr>
          <w:rFonts w:ascii="楷体_GB2312" w:eastAsia="楷体_GB2312" w:hAnsi="微软雅黑" w:cs="宋体" w:hint="eastAsia"/>
          <w:b/>
          <w:bCs/>
          <w:color w:val="333333"/>
          <w:kern w:val="0"/>
          <w:sz w:val="32"/>
          <w:szCs w:val="32"/>
        </w:rPr>
        <w:t>（二）面试</w:t>
      </w:r>
      <w:r w:rsidRPr="008F21DE">
        <w:rPr>
          <w:rFonts w:ascii="Times New Roman" w:eastAsia="微软雅黑" w:hAnsi="Times New Roman" w:cs="Times New Roman"/>
          <w:b/>
          <w:bCs/>
          <w:color w:val="333333"/>
          <w:kern w:val="0"/>
          <w:sz w:val="32"/>
          <w:szCs w:val="32"/>
        </w:rPr>
        <w:t>   </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b/>
          <w:bCs/>
          <w:color w:val="333333"/>
          <w:kern w:val="0"/>
          <w:sz w:val="32"/>
          <w:szCs w:val="32"/>
        </w:rPr>
        <w:t>1、确定面试初步人选名单。</w:t>
      </w:r>
      <w:r w:rsidRPr="008F21DE">
        <w:rPr>
          <w:rFonts w:ascii="仿宋_GB2312" w:eastAsia="仿宋_GB2312" w:hAnsi="微软雅黑" w:cs="宋体" w:hint="eastAsia"/>
          <w:color w:val="333333"/>
          <w:kern w:val="0"/>
          <w:sz w:val="32"/>
          <w:szCs w:val="32"/>
        </w:rPr>
        <w:t>根据省教育厅、省</w:t>
      </w:r>
      <w:proofErr w:type="gramStart"/>
      <w:r w:rsidRPr="008F21DE">
        <w:rPr>
          <w:rFonts w:ascii="仿宋_GB2312" w:eastAsia="仿宋_GB2312" w:hAnsi="微软雅黑" w:cs="宋体" w:hint="eastAsia"/>
          <w:color w:val="333333"/>
          <w:kern w:val="0"/>
          <w:sz w:val="32"/>
          <w:szCs w:val="32"/>
        </w:rPr>
        <w:t>人社厅</w:t>
      </w:r>
      <w:proofErr w:type="gramEnd"/>
      <w:r w:rsidRPr="008F21DE">
        <w:rPr>
          <w:rFonts w:ascii="仿宋_GB2312" w:eastAsia="仿宋_GB2312" w:hAnsi="微软雅黑" w:cs="宋体" w:hint="eastAsia"/>
          <w:color w:val="333333"/>
          <w:kern w:val="0"/>
          <w:sz w:val="32"/>
          <w:szCs w:val="32"/>
        </w:rPr>
        <w:t>发布的笔试成绩，分学段分学科依笔试成绩从高到低、按1:3的比例确定面试入围初步人选名单（面试入围人选不足1：3的，经招聘单位及其主管部门申请，招聘工作主管部门研究同意，可不核减岗位；对只有一人参加面试的，实行最低合格分数线控制，面试分数达到75分及以上的，方能进入体检考核阶段。对达不到最低合格分数线的，不能进入考核、体检阶段，相应招聘岗位计划取消）。面试人员名单通过黄州区</w:t>
      </w:r>
      <w:proofErr w:type="gramStart"/>
      <w:r w:rsidRPr="008F21DE">
        <w:rPr>
          <w:rFonts w:ascii="仿宋_GB2312" w:eastAsia="仿宋_GB2312" w:hAnsi="微软雅黑" w:cs="宋体" w:hint="eastAsia"/>
          <w:color w:val="333333"/>
          <w:kern w:val="0"/>
          <w:sz w:val="32"/>
          <w:szCs w:val="32"/>
        </w:rPr>
        <w:t>人社局官方</w:t>
      </w:r>
      <w:proofErr w:type="gramEnd"/>
      <w:r w:rsidRPr="008F21DE">
        <w:rPr>
          <w:rFonts w:ascii="仿宋_GB2312" w:eastAsia="仿宋_GB2312" w:hAnsi="微软雅黑" w:cs="宋体" w:hint="eastAsia"/>
          <w:color w:val="333333"/>
          <w:kern w:val="0"/>
          <w:sz w:val="32"/>
          <w:szCs w:val="32"/>
        </w:rPr>
        <w:t>网站和黄州区教育局官方网站向社会公布。</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b/>
          <w:bCs/>
          <w:color w:val="333333"/>
          <w:kern w:val="0"/>
          <w:sz w:val="32"/>
          <w:szCs w:val="32"/>
        </w:rPr>
        <w:t>2、面试资格审查。</w:t>
      </w:r>
      <w:r w:rsidRPr="008F21DE">
        <w:rPr>
          <w:rFonts w:ascii="仿宋_GB2312" w:eastAsia="仿宋_GB2312" w:hAnsi="微软雅黑" w:cs="宋体" w:hint="eastAsia"/>
          <w:color w:val="333333"/>
          <w:kern w:val="0"/>
          <w:sz w:val="32"/>
          <w:szCs w:val="32"/>
        </w:rPr>
        <w:t>黄州区教育局会同黄州区</w:t>
      </w:r>
      <w:proofErr w:type="gramStart"/>
      <w:r w:rsidRPr="008F21DE">
        <w:rPr>
          <w:rFonts w:ascii="仿宋_GB2312" w:eastAsia="仿宋_GB2312" w:hAnsi="微软雅黑" w:cs="宋体" w:hint="eastAsia"/>
          <w:color w:val="333333"/>
          <w:kern w:val="0"/>
          <w:sz w:val="32"/>
          <w:szCs w:val="32"/>
        </w:rPr>
        <w:t>人社局</w:t>
      </w:r>
      <w:proofErr w:type="gramEnd"/>
      <w:r w:rsidRPr="008F21DE">
        <w:rPr>
          <w:rFonts w:ascii="仿宋_GB2312" w:eastAsia="仿宋_GB2312" w:hAnsi="微软雅黑" w:cs="宋体" w:hint="eastAsia"/>
          <w:color w:val="333333"/>
          <w:kern w:val="0"/>
          <w:sz w:val="32"/>
          <w:szCs w:val="32"/>
        </w:rPr>
        <w:t>进行面试资格审查。资格审查时间及相关事宜另行公告。面试初步人选参加资格审查时，需提供相应证件原件及复印件。具体如下：笔试准考证、二代身份证、学历学位证书、教师资格证（或2018年取得的教师资格考试合格证明）与笔试准考证相同的照片2张以及招聘岗位所要求的</w:t>
      </w:r>
      <w:r w:rsidRPr="008F21DE">
        <w:rPr>
          <w:rFonts w:ascii="仿宋_GB2312" w:eastAsia="仿宋_GB2312" w:hAnsi="微软雅黑" w:cs="宋体" w:hint="eastAsia"/>
          <w:color w:val="333333"/>
          <w:kern w:val="0"/>
          <w:sz w:val="32"/>
          <w:szCs w:val="32"/>
        </w:rPr>
        <w:lastRenderedPageBreak/>
        <w:t>其它资料；其中属2018年应届毕业生暂未取得学历、学位证书的，应提供所在高校出具的可获得相应学历学位证明，聘用通知下达后报到时应提供正式学历学位证书原件及复印件。</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面试资格审查合格者，由黄州区教育局发放《黄州区2018年农村义务教育学校教师公开招聘面试通知书》，确认为面试正式人选。面试初步人选不按照指定时间地点参加资格审查视为自动放弃，取消面试审查资格。在面试资格审查期间，出现自动放弃或资格审查不合格情况的，应注明事由，经审查人和分管领导签字存档备查（如考生在现场，应由考生签字确认）后，依</w:t>
      </w:r>
      <w:proofErr w:type="gramStart"/>
      <w:r w:rsidRPr="008F21DE">
        <w:rPr>
          <w:rFonts w:ascii="仿宋_GB2312" w:eastAsia="仿宋_GB2312" w:hAnsi="微软雅黑" w:cs="宋体" w:hint="eastAsia"/>
          <w:color w:val="333333"/>
          <w:kern w:val="0"/>
          <w:sz w:val="32"/>
          <w:szCs w:val="32"/>
        </w:rPr>
        <w:t>该学段该学科</w:t>
      </w:r>
      <w:proofErr w:type="gramEnd"/>
      <w:r w:rsidRPr="008F21DE">
        <w:rPr>
          <w:rFonts w:ascii="仿宋_GB2312" w:eastAsia="仿宋_GB2312" w:hAnsi="微软雅黑" w:cs="宋体" w:hint="eastAsia"/>
          <w:color w:val="333333"/>
          <w:kern w:val="0"/>
          <w:sz w:val="32"/>
          <w:szCs w:val="32"/>
        </w:rPr>
        <w:t>笔试成绩从高到低依次递补。递补时若出现笔试成绩相同，则专业知识分数高的考生排名靠前。</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b/>
          <w:bCs/>
          <w:color w:val="333333"/>
          <w:kern w:val="0"/>
          <w:sz w:val="32"/>
          <w:szCs w:val="32"/>
        </w:rPr>
        <w:t>3、发布面试公告。</w:t>
      </w:r>
      <w:r w:rsidRPr="008F21DE">
        <w:rPr>
          <w:rFonts w:ascii="仿宋_GB2312" w:eastAsia="仿宋_GB2312" w:hAnsi="微软雅黑" w:cs="宋体" w:hint="eastAsia"/>
          <w:color w:val="333333"/>
          <w:kern w:val="0"/>
          <w:sz w:val="32"/>
          <w:szCs w:val="32"/>
        </w:rPr>
        <w:t>面试公告在原招聘公告发布网站公开发布，包含面试时间、地点、面试纪律等考生考前必须知晓的事项，同时采用电话、短信或者电子邮件的方式通知入围考生，以利于考生知晓和准备。</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华文仿宋" w:eastAsia="华文仿宋" w:hAnsi="华文仿宋" w:cs="Times New Roman" w:hint="eastAsia"/>
          <w:color w:val="333333"/>
          <w:kern w:val="0"/>
          <w:sz w:val="32"/>
          <w:szCs w:val="32"/>
        </w:rPr>
        <w:t>4、</w:t>
      </w:r>
      <w:r w:rsidRPr="008F21DE">
        <w:rPr>
          <w:rFonts w:ascii="仿宋_GB2312" w:eastAsia="仿宋_GB2312" w:hAnsi="微软雅黑" w:cs="宋体" w:hint="eastAsia"/>
          <w:b/>
          <w:bCs/>
          <w:color w:val="333333"/>
          <w:kern w:val="0"/>
          <w:sz w:val="32"/>
          <w:szCs w:val="32"/>
        </w:rPr>
        <w:t>组织面试。</w:t>
      </w:r>
      <w:r w:rsidRPr="008F21DE">
        <w:rPr>
          <w:rFonts w:ascii="仿宋_GB2312" w:eastAsia="仿宋_GB2312" w:hAnsi="微软雅黑" w:cs="宋体" w:hint="eastAsia"/>
          <w:color w:val="333333"/>
          <w:kern w:val="0"/>
          <w:sz w:val="32"/>
          <w:szCs w:val="32"/>
        </w:rPr>
        <w:t>面试由黄州区教育局、黄州区</w:t>
      </w:r>
      <w:proofErr w:type="gramStart"/>
      <w:r w:rsidRPr="008F21DE">
        <w:rPr>
          <w:rFonts w:ascii="仿宋_GB2312" w:eastAsia="仿宋_GB2312" w:hAnsi="微软雅黑" w:cs="宋体" w:hint="eastAsia"/>
          <w:color w:val="333333"/>
          <w:kern w:val="0"/>
          <w:sz w:val="32"/>
          <w:szCs w:val="32"/>
        </w:rPr>
        <w:t>人社局</w:t>
      </w:r>
      <w:proofErr w:type="gramEnd"/>
      <w:r w:rsidRPr="008F21DE">
        <w:rPr>
          <w:rFonts w:ascii="仿宋_GB2312" w:eastAsia="仿宋_GB2312" w:hAnsi="微软雅黑" w:cs="宋体" w:hint="eastAsia"/>
          <w:color w:val="333333"/>
          <w:kern w:val="0"/>
          <w:sz w:val="32"/>
          <w:szCs w:val="32"/>
        </w:rPr>
        <w:t>共同组织实施。面试重在测试教育教学能力，考察考生的专业素质和课堂教学能力，主要以讲课或说课的方式进行。</w:t>
      </w:r>
      <w:r w:rsidRPr="008F21DE">
        <w:rPr>
          <w:rFonts w:ascii="仿宋_GB2312" w:eastAsia="仿宋_GB2312" w:hAnsi="微软雅黑" w:cs="宋体" w:hint="eastAsia"/>
          <w:color w:val="333333"/>
          <w:kern w:val="0"/>
          <w:sz w:val="32"/>
          <w:szCs w:val="32"/>
        </w:rPr>
        <w:lastRenderedPageBreak/>
        <w:t>面试成绩满分为100分。面试分数当场向考生公布并由考生签名确认。</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楷体_GB2312" w:eastAsia="楷体_GB2312" w:hAnsi="微软雅黑" w:cs="宋体" w:hint="eastAsia"/>
          <w:b/>
          <w:bCs/>
          <w:color w:val="333333"/>
          <w:kern w:val="0"/>
          <w:sz w:val="32"/>
          <w:szCs w:val="32"/>
        </w:rPr>
        <w:t>（三）确定考核、体检人选</w:t>
      </w:r>
    </w:p>
    <w:p w:rsidR="008F21DE" w:rsidRPr="008F21DE" w:rsidRDefault="008F21DE" w:rsidP="008F21DE">
      <w:pPr>
        <w:widowControl/>
        <w:shd w:val="clear" w:color="auto" w:fill="FFFFFF"/>
        <w:spacing w:after="150" w:line="495" w:lineRule="atLeast"/>
        <w:ind w:firstLine="645"/>
        <w:jc w:val="left"/>
        <w:rPr>
          <w:rFonts w:ascii="微软雅黑" w:eastAsia="微软雅黑" w:hAnsi="微软雅黑" w:cs="宋体" w:hint="eastAsia"/>
          <w:color w:val="333333"/>
          <w:kern w:val="0"/>
          <w:sz w:val="24"/>
          <w:szCs w:val="24"/>
        </w:rPr>
      </w:pPr>
      <w:r w:rsidRPr="008F21DE">
        <w:rPr>
          <w:rFonts w:ascii="Times New Roman" w:eastAsia="微软雅黑" w:hAnsi="Times New Roman" w:cs="Times New Roman"/>
          <w:color w:val="333333"/>
          <w:kern w:val="0"/>
          <w:sz w:val="32"/>
          <w:szCs w:val="32"/>
        </w:rPr>
        <w:t>  </w:t>
      </w:r>
      <w:r w:rsidRPr="008F21DE">
        <w:rPr>
          <w:rFonts w:ascii="仿宋_GB2312" w:eastAsia="仿宋_GB2312" w:hAnsi="微软雅黑" w:cs="宋体" w:hint="eastAsia"/>
          <w:color w:val="333333"/>
          <w:kern w:val="0"/>
          <w:sz w:val="32"/>
          <w:szCs w:val="32"/>
        </w:rPr>
        <w:t>考生的考试总成绩为笔试成绩×40%＋面试成绩×60%。根据考试总成绩从高到低，按招聘岗位1:1的比例确定考核、体检人选。若某一学段学科最后一名考生总成绩相同，则面试成绩高的考生排名靠前；若面试成绩也相同，则笔试成绩中专业知识分数高的考生排名靠前。</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楷体_GB2312" w:eastAsia="楷体_GB2312" w:hAnsi="微软雅黑" w:cs="宋体" w:hint="eastAsia"/>
          <w:b/>
          <w:bCs/>
          <w:color w:val="333333"/>
          <w:kern w:val="0"/>
          <w:sz w:val="32"/>
          <w:szCs w:val="32"/>
        </w:rPr>
        <w:t>（四）考核、体检</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Times New Roman" w:eastAsia="微软雅黑" w:hAnsi="Times New Roman" w:cs="Times New Roman"/>
          <w:color w:val="333333"/>
          <w:kern w:val="0"/>
          <w:sz w:val="32"/>
          <w:szCs w:val="32"/>
        </w:rPr>
        <w:t> </w:t>
      </w:r>
      <w:r w:rsidRPr="008F21DE">
        <w:rPr>
          <w:rFonts w:ascii="仿宋_GB2312" w:eastAsia="仿宋_GB2312" w:hAnsi="微软雅黑" w:cs="宋体" w:hint="eastAsia"/>
          <w:color w:val="333333"/>
          <w:kern w:val="0"/>
          <w:sz w:val="32"/>
          <w:szCs w:val="32"/>
        </w:rPr>
        <w:t>对进入考核、体检人选采取函调、实地考察等形式进行考核，同时组织进行体检。体检参照《关于进一步做好公务员考试录用体检工作的通知》（</w:t>
      </w:r>
      <w:proofErr w:type="gramStart"/>
      <w:r w:rsidRPr="008F21DE">
        <w:rPr>
          <w:rFonts w:ascii="仿宋_GB2312" w:eastAsia="仿宋_GB2312" w:hAnsi="微软雅黑" w:cs="宋体" w:hint="eastAsia"/>
          <w:color w:val="333333"/>
          <w:kern w:val="0"/>
          <w:sz w:val="32"/>
          <w:szCs w:val="32"/>
        </w:rPr>
        <w:t>人社部</w:t>
      </w:r>
      <w:proofErr w:type="gramEnd"/>
      <w:r w:rsidRPr="008F21DE">
        <w:rPr>
          <w:rFonts w:ascii="仿宋_GB2312" w:eastAsia="仿宋_GB2312" w:hAnsi="微软雅黑" w:cs="宋体" w:hint="eastAsia"/>
          <w:color w:val="333333"/>
          <w:kern w:val="0"/>
          <w:sz w:val="32"/>
          <w:szCs w:val="32"/>
        </w:rPr>
        <w:t>发[2012]65号）、《关于修订〈公务员录用体检通用标准</w:t>
      </w:r>
      <w:hyperlink r:id="rId5" w:tgtFrame="_blank" w:history="1">
        <w:r w:rsidRPr="008F21DE">
          <w:rPr>
            <w:rFonts w:ascii="仿宋_GB2312" w:eastAsia="仿宋_GB2312" w:hAnsi="微软雅黑" w:cs="宋体" w:hint="eastAsia"/>
            <w:color w:val="0000FF"/>
            <w:kern w:val="0"/>
            <w:sz w:val="32"/>
            <w:szCs w:val="32"/>
            <w:u w:val="single"/>
          </w:rPr>
          <w:t>（试行）</w:t>
        </w:r>
      </w:hyperlink>
      <w:r w:rsidRPr="008F21DE">
        <w:rPr>
          <w:rFonts w:ascii="仿宋_GB2312" w:eastAsia="仿宋_GB2312" w:hAnsi="微软雅黑" w:cs="宋体" w:hint="eastAsia"/>
          <w:color w:val="333333"/>
          <w:kern w:val="0"/>
          <w:sz w:val="32"/>
          <w:szCs w:val="32"/>
        </w:rPr>
        <w:t>有关内容的通知》（</w:t>
      </w:r>
      <w:proofErr w:type="gramStart"/>
      <w:r w:rsidRPr="008F21DE">
        <w:rPr>
          <w:rFonts w:ascii="仿宋_GB2312" w:eastAsia="仿宋_GB2312" w:hAnsi="微软雅黑" w:cs="宋体" w:hint="eastAsia"/>
          <w:color w:val="333333"/>
          <w:kern w:val="0"/>
          <w:sz w:val="32"/>
          <w:szCs w:val="32"/>
        </w:rPr>
        <w:t>人社部</w:t>
      </w:r>
      <w:proofErr w:type="gramEnd"/>
      <w:r w:rsidRPr="008F21DE">
        <w:rPr>
          <w:rFonts w:ascii="仿宋_GB2312" w:eastAsia="仿宋_GB2312" w:hAnsi="微软雅黑" w:cs="宋体" w:hint="eastAsia"/>
          <w:color w:val="333333"/>
          <w:kern w:val="0"/>
          <w:sz w:val="32"/>
          <w:szCs w:val="32"/>
        </w:rPr>
        <w:t>发[2016]140号）等规定组织实施，费用由考生自行负担。考核和体检合格的，确定为拟招聘人员，名单在黄州区教育局、黄州区</w:t>
      </w:r>
      <w:proofErr w:type="gramStart"/>
      <w:r w:rsidRPr="008F21DE">
        <w:rPr>
          <w:rFonts w:ascii="仿宋_GB2312" w:eastAsia="仿宋_GB2312" w:hAnsi="微软雅黑" w:cs="宋体" w:hint="eastAsia"/>
          <w:color w:val="333333"/>
          <w:kern w:val="0"/>
          <w:sz w:val="32"/>
          <w:szCs w:val="32"/>
        </w:rPr>
        <w:t>人社局</w:t>
      </w:r>
      <w:proofErr w:type="gramEnd"/>
      <w:r w:rsidRPr="008F21DE">
        <w:rPr>
          <w:rFonts w:ascii="仿宋_GB2312" w:eastAsia="仿宋_GB2312" w:hAnsi="微软雅黑" w:cs="宋体" w:hint="eastAsia"/>
          <w:color w:val="333333"/>
          <w:kern w:val="0"/>
          <w:sz w:val="32"/>
          <w:szCs w:val="32"/>
        </w:rPr>
        <w:t>网站上予以公示，公示时间为7个工作日。考核或体检不合格者，通知考生并以书面方式确认后，依次递补。公示无异议的，确定为拟聘用人员。</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楷体_GB2312" w:eastAsia="楷体_GB2312" w:hAnsi="微软雅黑" w:cs="宋体" w:hint="eastAsia"/>
          <w:b/>
          <w:bCs/>
          <w:color w:val="333333"/>
          <w:kern w:val="0"/>
          <w:sz w:val="32"/>
          <w:szCs w:val="32"/>
        </w:rPr>
        <w:t>（五）审批聘用</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lastRenderedPageBreak/>
        <w:t>黄州区教育局、黄州区</w:t>
      </w:r>
      <w:proofErr w:type="gramStart"/>
      <w:r w:rsidRPr="008F21DE">
        <w:rPr>
          <w:rFonts w:ascii="仿宋_GB2312" w:eastAsia="仿宋_GB2312" w:hAnsi="微软雅黑" w:cs="宋体" w:hint="eastAsia"/>
          <w:color w:val="333333"/>
          <w:kern w:val="0"/>
          <w:sz w:val="32"/>
          <w:szCs w:val="32"/>
        </w:rPr>
        <w:t>人社局</w:t>
      </w:r>
      <w:proofErr w:type="gramEnd"/>
      <w:r w:rsidRPr="008F21DE">
        <w:rPr>
          <w:rFonts w:ascii="仿宋_GB2312" w:eastAsia="仿宋_GB2312" w:hAnsi="微软雅黑" w:cs="宋体" w:hint="eastAsia"/>
          <w:color w:val="333333"/>
          <w:kern w:val="0"/>
          <w:sz w:val="32"/>
          <w:szCs w:val="32"/>
        </w:rPr>
        <w:t>制定分学段分学科按考试总成绩由高到低依次选岗的工作规则并向社会公告，组织拟聘用人员选岗。各学校具体拟聘岗位确定后，由区教育局、区人社局将备案报告、拟聘用人员花名册、参加面试人员综合成绩排名、考察、体检、公示结果等报市教育局、市</w:t>
      </w:r>
      <w:proofErr w:type="gramStart"/>
      <w:r w:rsidRPr="008F21DE">
        <w:rPr>
          <w:rFonts w:ascii="仿宋_GB2312" w:eastAsia="仿宋_GB2312" w:hAnsi="微软雅黑" w:cs="宋体" w:hint="eastAsia"/>
          <w:color w:val="333333"/>
          <w:kern w:val="0"/>
          <w:sz w:val="32"/>
          <w:szCs w:val="32"/>
        </w:rPr>
        <w:t>人社局</w:t>
      </w:r>
      <w:proofErr w:type="gramEnd"/>
      <w:r w:rsidRPr="008F21DE">
        <w:rPr>
          <w:rFonts w:ascii="仿宋_GB2312" w:eastAsia="仿宋_GB2312" w:hAnsi="微软雅黑" w:cs="宋体" w:hint="eastAsia"/>
          <w:color w:val="333333"/>
          <w:kern w:val="0"/>
          <w:sz w:val="32"/>
          <w:szCs w:val="32"/>
        </w:rPr>
        <w:t>审核备案后，由区人社局下达聘用通知。</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新招聘教师按政策规定纳入岗位管理，并按统一的聘用合同范本签订聘用合同，明确聘期任务，首个聘期一般为三年。新招聘教师解决事业编制，在基层服务期限不低于六年，其工资、“五险</w:t>
      </w:r>
      <w:proofErr w:type="gramStart"/>
      <w:r w:rsidRPr="008F21DE">
        <w:rPr>
          <w:rFonts w:ascii="仿宋_GB2312" w:eastAsia="仿宋_GB2312" w:hAnsi="微软雅黑" w:cs="宋体" w:hint="eastAsia"/>
          <w:color w:val="333333"/>
          <w:kern w:val="0"/>
          <w:sz w:val="32"/>
          <w:szCs w:val="32"/>
        </w:rPr>
        <w:t>一</w:t>
      </w:r>
      <w:proofErr w:type="gramEnd"/>
      <w:r w:rsidRPr="008F21DE">
        <w:rPr>
          <w:rFonts w:ascii="仿宋_GB2312" w:eastAsia="仿宋_GB2312" w:hAnsi="微软雅黑" w:cs="宋体" w:hint="eastAsia"/>
          <w:color w:val="333333"/>
          <w:kern w:val="0"/>
          <w:sz w:val="32"/>
          <w:szCs w:val="32"/>
        </w:rPr>
        <w:t>金”等政策性待遇与区内正式教师一致，按有关政策规定纳入区财政预算。</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黑体" w:eastAsia="黑体" w:hAnsi="黑体" w:cs="宋体" w:hint="eastAsia"/>
          <w:color w:val="333333"/>
          <w:kern w:val="0"/>
          <w:sz w:val="32"/>
          <w:szCs w:val="32"/>
        </w:rPr>
        <w:t>五、其他事项</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1、本次招聘过程中有关信息将及时通过指定网站公告，请报考考生注意跟踪关注相关招考信息。招考期间，请考生务必保持报名时所填报的移动电话畅通，以备联系。</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黄州区农村义务教育学校教师招聘信息发布官方网站：</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黄州区</w:t>
      </w:r>
      <w:proofErr w:type="gramStart"/>
      <w:r w:rsidRPr="008F21DE">
        <w:rPr>
          <w:rFonts w:ascii="仿宋_GB2312" w:eastAsia="仿宋_GB2312" w:hAnsi="微软雅黑" w:cs="宋体" w:hint="eastAsia"/>
          <w:color w:val="333333"/>
          <w:kern w:val="0"/>
          <w:sz w:val="32"/>
          <w:szCs w:val="32"/>
        </w:rPr>
        <w:t>人社局</w:t>
      </w:r>
      <w:proofErr w:type="gramEnd"/>
      <w:r w:rsidRPr="008F21DE">
        <w:rPr>
          <w:rFonts w:ascii="仿宋_GB2312" w:eastAsia="仿宋_GB2312" w:hAnsi="微软雅黑" w:cs="宋体" w:hint="eastAsia"/>
          <w:color w:val="333333"/>
          <w:kern w:val="0"/>
          <w:sz w:val="32"/>
          <w:szCs w:val="32"/>
        </w:rPr>
        <w:t>（</w:t>
      </w:r>
      <w:hyperlink r:id="rId6" w:history="1">
        <w:r w:rsidRPr="008F21DE">
          <w:rPr>
            <w:rFonts w:ascii="仿宋_GB2312" w:eastAsia="仿宋_GB2312" w:hAnsi="微软雅黑" w:cs="宋体" w:hint="eastAsia"/>
            <w:color w:val="0000FF"/>
            <w:kern w:val="0"/>
            <w:sz w:val="32"/>
            <w:szCs w:val="32"/>
            <w:u w:val="single"/>
          </w:rPr>
          <w:t>http://www.hz12333.gov.cn</w:t>
        </w:r>
      </w:hyperlink>
      <w:r w:rsidRPr="008F21DE">
        <w:rPr>
          <w:rFonts w:ascii="仿宋_GB2312" w:eastAsia="仿宋_GB2312" w:hAnsi="微软雅黑" w:cs="宋体" w:hint="eastAsia"/>
          <w:color w:val="333333"/>
          <w:kern w:val="0"/>
          <w:sz w:val="32"/>
          <w:szCs w:val="32"/>
        </w:rPr>
        <w:t>）</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黄州区教育局（</w:t>
      </w:r>
      <w:hyperlink r:id="rId7" w:history="1">
        <w:r w:rsidRPr="008F21DE">
          <w:rPr>
            <w:rFonts w:ascii="仿宋_GB2312" w:eastAsia="仿宋_GB2312" w:hAnsi="微软雅黑" w:cs="宋体" w:hint="eastAsia"/>
            <w:color w:val="0000FF"/>
            <w:kern w:val="0"/>
            <w:sz w:val="32"/>
            <w:szCs w:val="32"/>
            <w:u w:val="single"/>
          </w:rPr>
          <w:t>http://www.hzboe.gov.cn</w:t>
        </w:r>
      </w:hyperlink>
      <w:r w:rsidRPr="008F21DE">
        <w:rPr>
          <w:rFonts w:ascii="仿宋_GB2312" w:eastAsia="仿宋_GB2312" w:hAnsi="微软雅黑" w:cs="宋体" w:hint="eastAsia"/>
          <w:color w:val="333333"/>
          <w:kern w:val="0"/>
          <w:sz w:val="32"/>
          <w:szCs w:val="32"/>
        </w:rPr>
        <w:t>）</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lastRenderedPageBreak/>
        <w:t>湖北省招聘信息发布请考生</w:t>
      </w:r>
      <w:proofErr w:type="gramStart"/>
      <w:r w:rsidRPr="008F21DE">
        <w:rPr>
          <w:rFonts w:ascii="仿宋_GB2312" w:eastAsia="仿宋_GB2312" w:hAnsi="微软雅黑" w:cs="宋体" w:hint="eastAsia"/>
          <w:color w:val="333333"/>
          <w:kern w:val="0"/>
          <w:sz w:val="32"/>
          <w:szCs w:val="32"/>
        </w:rPr>
        <w:t>关注省</w:t>
      </w:r>
      <w:proofErr w:type="gramEnd"/>
      <w:r w:rsidRPr="008F21DE">
        <w:rPr>
          <w:rFonts w:ascii="仿宋_GB2312" w:eastAsia="仿宋_GB2312" w:hAnsi="微软雅黑" w:cs="宋体" w:hint="eastAsia"/>
          <w:color w:val="333333"/>
          <w:kern w:val="0"/>
          <w:sz w:val="32"/>
          <w:szCs w:val="32"/>
        </w:rPr>
        <w:t>教育厅、省教育考试院等相关网站。</w:t>
      </w:r>
    </w:p>
    <w:p w:rsidR="008F21DE" w:rsidRPr="008F21DE" w:rsidRDefault="008F21DE" w:rsidP="008F21DE">
      <w:pPr>
        <w:widowControl/>
        <w:shd w:val="clear" w:color="auto" w:fill="FFFFFF"/>
        <w:spacing w:line="540" w:lineRule="atLeast"/>
        <w:ind w:left="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2、本公告由黄州区</w:t>
      </w:r>
      <w:proofErr w:type="gramStart"/>
      <w:r w:rsidRPr="008F21DE">
        <w:rPr>
          <w:rFonts w:ascii="仿宋_GB2312" w:eastAsia="仿宋_GB2312" w:hAnsi="微软雅黑" w:cs="宋体" w:hint="eastAsia"/>
          <w:color w:val="333333"/>
          <w:kern w:val="0"/>
          <w:sz w:val="32"/>
          <w:szCs w:val="32"/>
        </w:rPr>
        <w:t>人社局</w:t>
      </w:r>
      <w:proofErr w:type="gramEnd"/>
      <w:r w:rsidRPr="008F21DE">
        <w:rPr>
          <w:rFonts w:ascii="仿宋_GB2312" w:eastAsia="仿宋_GB2312" w:hAnsi="微软雅黑" w:cs="宋体" w:hint="eastAsia"/>
          <w:color w:val="333333"/>
          <w:kern w:val="0"/>
          <w:sz w:val="32"/>
          <w:szCs w:val="32"/>
        </w:rPr>
        <w:t>、黄州区教育局负责解释。</w:t>
      </w:r>
    </w:p>
    <w:p w:rsidR="008F21DE" w:rsidRPr="008F21DE" w:rsidRDefault="008F21DE" w:rsidP="008F21DE">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咨询电话：0713-8111956（黄州区</w:t>
      </w:r>
      <w:proofErr w:type="gramStart"/>
      <w:r w:rsidRPr="008F21DE">
        <w:rPr>
          <w:rFonts w:ascii="仿宋_GB2312" w:eastAsia="仿宋_GB2312" w:hAnsi="微软雅黑" w:cs="宋体" w:hint="eastAsia"/>
          <w:color w:val="333333"/>
          <w:kern w:val="0"/>
          <w:sz w:val="32"/>
          <w:szCs w:val="32"/>
        </w:rPr>
        <w:t>人社局</w:t>
      </w:r>
      <w:proofErr w:type="gramEnd"/>
      <w:r w:rsidRPr="008F21DE">
        <w:rPr>
          <w:rFonts w:ascii="仿宋_GB2312" w:eastAsia="仿宋_GB2312" w:hAnsi="微软雅黑" w:cs="宋体" w:hint="eastAsia"/>
          <w:color w:val="333333"/>
          <w:kern w:val="0"/>
          <w:sz w:val="32"/>
          <w:szCs w:val="32"/>
        </w:rPr>
        <w:t>事业单位人事管理股）；0713-8671096（黄州区教育局人事股）。</w:t>
      </w:r>
    </w:p>
    <w:p w:rsidR="008F21DE" w:rsidRPr="008F21DE" w:rsidRDefault="008F21DE" w:rsidP="008F21DE">
      <w:pPr>
        <w:widowControl/>
        <w:shd w:val="clear" w:color="auto" w:fill="FFFFFF"/>
        <w:spacing w:after="330" w:line="450" w:lineRule="atLeast"/>
        <w:ind w:firstLine="645"/>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未尽事宜另行公告。</w:t>
      </w:r>
    </w:p>
    <w:p w:rsidR="008F21DE" w:rsidRPr="008F21DE" w:rsidRDefault="008F21DE" w:rsidP="008F21DE">
      <w:pPr>
        <w:widowControl/>
        <w:shd w:val="clear" w:color="auto" w:fill="FFFFFF"/>
        <w:spacing w:after="330" w:line="450" w:lineRule="atLeast"/>
        <w:ind w:firstLine="480"/>
        <w:jc w:val="left"/>
        <w:rPr>
          <w:rFonts w:ascii="微软雅黑" w:eastAsia="微软雅黑" w:hAnsi="微软雅黑" w:cs="宋体" w:hint="eastAsia"/>
          <w:color w:val="333333"/>
          <w:kern w:val="0"/>
          <w:sz w:val="24"/>
          <w:szCs w:val="24"/>
        </w:rPr>
      </w:pPr>
      <w:r w:rsidRPr="008F21DE">
        <w:rPr>
          <w:rFonts w:ascii="Times New Roman" w:eastAsia="微软雅黑" w:hAnsi="Times New Roman" w:cs="Times New Roman"/>
          <w:color w:val="333333"/>
          <w:kern w:val="0"/>
          <w:sz w:val="24"/>
          <w:szCs w:val="24"/>
        </w:rPr>
        <w:t> </w:t>
      </w:r>
    </w:p>
    <w:p w:rsidR="008F21DE" w:rsidRPr="008F21DE" w:rsidRDefault="008F21DE" w:rsidP="008F21DE">
      <w:pPr>
        <w:widowControl/>
        <w:shd w:val="clear" w:color="auto" w:fill="FFFFFF"/>
        <w:spacing w:after="150"/>
        <w:jc w:val="left"/>
        <w:rPr>
          <w:rFonts w:ascii="微软雅黑" w:eastAsia="微软雅黑" w:hAnsi="微软雅黑" w:cs="宋体" w:hint="eastAsia"/>
          <w:color w:val="333333"/>
          <w:kern w:val="0"/>
          <w:sz w:val="24"/>
          <w:szCs w:val="24"/>
        </w:rPr>
      </w:pPr>
      <w:r w:rsidRPr="008F21DE">
        <w:rPr>
          <w:rFonts w:ascii="仿宋_GB2312" w:eastAsia="仿宋_GB2312" w:hAnsi="微软雅黑" w:cs="宋体" w:hint="eastAsia"/>
          <w:color w:val="333333"/>
          <w:kern w:val="0"/>
          <w:sz w:val="32"/>
          <w:szCs w:val="32"/>
        </w:rPr>
        <w:t>       </w:t>
      </w:r>
      <w:r w:rsidRPr="008F21DE">
        <w:rPr>
          <w:rFonts w:ascii="仿宋_GB2312" w:eastAsia="仿宋_GB2312" w:hAnsi="微软雅黑" w:cs="宋体" w:hint="eastAsia"/>
          <w:color w:val="333333"/>
          <w:kern w:val="0"/>
          <w:sz w:val="32"/>
          <w:szCs w:val="32"/>
        </w:rPr>
        <w:t>黄州区人力资源和社会保障局</w:t>
      </w:r>
      <w:r w:rsidRPr="008F21DE">
        <w:rPr>
          <w:rFonts w:ascii="仿宋_GB2312" w:eastAsia="仿宋_GB2312" w:hAnsi="微软雅黑" w:cs="宋体" w:hint="eastAsia"/>
          <w:color w:val="333333"/>
          <w:kern w:val="0"/>
          <w:sz w:val="32"/>
          <w:szCs w:val="32"/>
        </w:rPr>
        <w:t>       </w:t>
      </w:r>
      <w:r w:rsidRPr="008F21DE">
        <w:rPr>
          <w:rFonts w:ascii="仿宋_GB2312" w:eastAsia="仿宋_GB2312" w:hAnsi="微软雅黑" w:cs="宋体" w:hint="eastAsia"/>
          <w:color w:val="333333"/>
          <w:kern w:val="0"/>
          <w:sz w:val="32"/>
          <w:szCs w:val="32"/>
        </w:rPr>
        <w:t xml:space="preserve"> 黄州区教育局</w:t>
      </w:r>
    </w:p>
    <w:p w:rsidR="008F21DE" w:rsidRPr="008F21DE" w:rsidRDefault="008F21DE" w:rsidP="008F21DE">
      <w:pPr>
        <w:widowControl/>
        <w:shd w:val="clear" w:color="auto" w:fill="FFFFFF"/>
        <w:spacing w:after="150"/>
        <w:jc w:val="left"/>
        <w:rPr>
          <w:rFonts w:ascii="微软雅黑" w:eastAsia="微软雅黑" w:hAnsi="微软雅黑" w:cs="宋体" w:hint="eastAsia"/>
          <w:color w:val="333333"/>
          <w:kern w:val="0"/>
          <w:sz w:val="24"/>
          <w:szCs w:val="24"/>
        </w:rPr>
      </w:pPr>
      <w:r w:rsidRPr="008F21DE">
        <w:rPr>
          <w:rFonts w:ascii="微软雅黑" w:eastAsia="微软雅黑" w:hAnsi="微软雅黑" w:cs="宋体" w:hint="eastAsia"/>
          <w:color w:val="333333"/>
          <w:kern w:val="0"/>
          <w:sz w:val="24"/>
          <w:szCs w:val="24"/>
        </w:rPr>
        <w:t> </w:t>
      </w:r>
    </w:p>
    <w:p w:rsidR="00EF0024" w:rsidRPr="008F21DE" w:rsidRDefault="008F21DE">
      <w:bookmarkStart w:id="0" w:name="_GoBack"/>
      <w:bookmarkEnd w:id="0"/>
    </w:p>
    <w:sectPr w:rsidR="00EF0024" w:rsidRPr="008F21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华文仿宋">
    <w:charset w:val="86"/>
    <w:family w:val="auto"/>
    <w:pitch w:val="variable"/>
    <w:sig w:usb0="00000287" w:usb1="080F0000" w:usb2="00000010" w:usb3="00000000" w:csb0="000400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1DE"/>
    <w:rsid w:val="004C4992"/>
    <w:rsid w:val="008F21DE"/>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045516-0563-4CC6-BA3E-1613DE42F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F21D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F21DE"/>
    <w:rPr>
      <w:b/>
      <w:bCs/>
    </w:rPr>
  </w:style>
  <w:style w:type="character" w:styleId="a5">
    <w:name w:val="Hyperlink"/>
    <w:basedOn w:val="a0"/>
    <w:uiPriority w:val="99"/>
    <w:semiHidden/>
    <w:unhideWhenUsed/>
    <w:rsid w:val="008F21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64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hzboe.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z12333.gov.cn/" TargetMode="External"/><Relationship Id="rId5" Type="http://schemas.openxmlformats.org/officeDocument/2006/relationships/hyperlink" Target="http://www.chinagwy.org/html/kszc/gj/201703/42_189030.html" TargetMode="External"/><Relationship Id="rId4" Type="http://schemas.openxmlformats.org/officeDocument/2006/relationships/hyperlink" Target="http://www.hbea.edu.cn/"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486</Words>
  <Characters>2772</Characters>
  <Application>Microsoft Office Word</Application>
  <DocSecurity>0</DocSecurity>
  <Lines>23</Lines>
  <Paragraphs>6</Paragraphs>
  <ScaleCrop>false</ScaleCrop>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2018-04-09T03:10:00Z</dcterms:created>
  <dcterms:modified xsi:type="dcterms:W3CDTF">2018-04-09T03:12:00Z</dcterms:modified>
</cp:coreProperties>
</file>