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765" w:lineRule="atLeast"/>
        <w:jc w:val="center"/>
        <w:rPr>
          <w:rFonts w:ascii="微软雅黑" w:eastAsia="微软雅黑" w:hAnsi="微软雅黑"/>
          <w:color w:val="333333"/>
        </w:rPr>
      </w:pPr>
      <w:r>
        <w:rPr>
          <w:rFonts w:ascii="方正小标宋简体" w:eastAsia="方正小标宋简体" w:hAnsi="微软雅黑" w:hint="eastAsia"/>
          <w:color w:val="333333"/>
          <w:sz w:val="44"/>
          <w:szCs w:val="44"/>
        </w:rPr>
        <w:t>监利县2018年度农村义务教育学校</w:t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765" w:lineRule="atLeast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方正小标宋简体" w:eastAsia="方正小标宋简体" w:hAnsi="微软雅黑" w:hint="eastAsia"/>
          <w:color w:val="333333"/>
          <w:sz w:val="44"/>
          <w:szCs w:val="44"/>
        </w:rPr>
        <w:t>自主招聘教师公告</w:t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465" w:lineRule="atLeast"/>
        <w:ind w:firstLine="60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0"/>
          <w:szCs w:val="30"/>
        </w:rPr>
        <w:t> </w:t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600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根据鄂教人函〔2018〕3号文件精神，结合我县社会事业发展和教学工作需要，决定面向社会公开招聘农村义务教育学校教师（自主招聘教师）500名。现将有关事项公告如下：</w:t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600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黑体" w:eastAsia="黑体" w:hAnsi="黑体" w:hint="eastAsia"/>
          <w:color w:val="333333"/>
          <w:sz w:val="32"/>
          <w:szCs w:val="32"/>
        </w:rPr>
        <w:t>一、</w:t>
      </w:r>
      <w:proofErr w:type="gramStart"/>
      <w:r>
        <w:rPr>
          <w:rFonts w:ascii="黑体" w:eastAsia="黑体" w:hAnsi="黑体" w:hint="eastAsia"/>
          <w:color w:val="333333"/>
          <w:sz w:val="32"/>
          <w:szCs w:val="32"/>
        </w:rPr>
        <w:t>招聘学</w:t>
      </w:r>
      <w:proofErr w:type="gramEnd"/>
      <w:r>
        <w:rPr>
          <w:rFonts w:ascii="黑体" w:eastAsia="黑体" w:hAnsi="黑体" w:hint="eastAsia"/>
          <w:color w:val="333333"/>
          <w:sz w:val="32"/>
          <w:szCs w:val="32"/>
        </w:rPr>
        <w:t>段学科及人数</w:t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600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1.小学（446名）：语文教师63名、数学教师60名、英语教师47名、信息技术教师53名、体育教师62名、音乐教师70名、美术教师62名、科学教师29名；</w:t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600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2.初中（54名）：语文教师7名、数学教师8名、物理教师9名、化学教师4名、英语教师7名、信息技术教师6名、体育教师5名、音乐教师5名、美术教师3名。</w:t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600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黑体" w:eastAsia="黑体" w:hAnsi="黑体" w:hint="eastAsia"/>
          <w:color w:val="333333"/>
          <w:sz w:val="32"/>
          <w:szCs w:val="32"/>
        </w:rPr>
        <w:t>二、招聘对象及条件</w:t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600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1.具有中华人民共和国国籍；</w:t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600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2.思想政治素质好，拥护党的路线方针政策，具有全心全意为人民服务的宗旨意识，遵纪守法，品行端正。</w:t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600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lastRenderedPageBreak/>
        <w:t>3.热爱教育事业，有理想、有追求、责任感强，志愿到农村义务教育学校任教。</w:t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600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4.具有教师岗位的专业能力，有较好的表达能力和较强的综合素质。</w:t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600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5.身心健康，能适应农村义务教育学校的工作需要。</w:t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600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6.报考初中教师年龄须在35周岁及以下（即1983年1月1日及以后出生）、取得本科及以上学历；报考小学教师年龄须在35周岁及以下（即1983年1月1日及以后出生）、取得全日制专科或本科及以上学历。全日制应届毕业生在面试资格审查时，须提供院校出具的可按时获得学历证书的证明。</w:t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600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7.报考考生原则上要有相应学段及以上的教师资格证。如报考考生没有取得相应学段及以上教师资格证的，必须在聘用后三年内取得相应学段及以上的教师资格证；否则，解除聘用关系。</w:t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600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8.曾因犯罪受过刑事处罚的、曾被开除公职的或法律、法规、规章规定可不受理报考的，属于这三种情形之一的人员，不受理报考。</w:t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600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黑体" w:eastAsia="黑体" w:hAnsi="黑体" w:hint="eastAsia"/>
          <w:color w:val="333333"/>
          <w:sz w:val="32"/>
          <w:szCs w:val="32"/>
        </w:rPr>
        <w:t>三、招聘其他事宜以省厅发布的公告为准。</w:t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600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Calibri" w:eastAsia="仿宋" w:hAnsi="Calibri" w:cs="Calibri"/>
          <w:color w:val="333333"/>
          <w:sz w:val="32"/>
          <w:szCs w:val="32"/>
        </w:rPr>
        <w:t> </w:t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600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lastRenderedPageBreak/>
        <w:t>联系单位：监利县教育体育局人事科，联系电话：15717849508、15717840828，联系人：王维宏。</w:t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600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Calibri" w:eastAsia="仿宋" w:hAnsi="Calibri" w:cs="Calibri"/>
          <w:color w:val="333333"/>
          <w:sz w:val="32"/>
          <w:szCs w:val="32"/>
        </w:rPr>
        <w:t> </w:t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600" w:lineRule="atLeast"/>
        <w:ind w:firstLine="645"/>
        <w:jc w:val="right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监利县教育体育局</w:t>
      </w:r>
      <w:r>
        <w:rPr>
          <w:rFonts w:ascii="Calibri" w:eastAsia="仿宋" w:hAnsi="Calibri" w:cs="Calibri"/>
          <w:color w:val="333333"/>
          <w:sz w:val="32"/>
          <w:szCs w:val="32"/>
        </w:rPr>
        <w:t>    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监利县人力资源和社会保障局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600" w:lineRule="atLeast"/>
        <w:ind w:firstLine="645"/>
        <w:jc w:val="right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br/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 w:line="600" w:lineRule="atLeast"/>
        <w:ind w:firstLine="645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>2018年3月7日</w:t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/>
          <w:noProof/>
          <w:color w:val="333333"/>
        </w:rPr>
        <w:lastRenderedPageBreak/>
        <w:drawing>
          <wp:inline distT="0" distB="0" distL="0" distR="0">
            <wp:extent cx="6057900" cy="8562975"/>
            <wp:effectExtent l="0" t="0" r="0" b="9525"/>
            <wp:docPr id="2" name="图片 2" descr="http://www.jiaoyukexueyanjiuyuan.com/image/ueditor/2018-03-20/63657158432519788352564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jiaoyukexueyanjiuyuan.com/image/ueditor/2018-03-20/636571584325197883525645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856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0F5" w:rsidRDefault="003320F5" w:rsidP="003320F5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/>
          <w:noProof/>
          <w:color w:val="333333"/>
        </w:rPr>
        <w:lastRenderedPageBreak/>
        <w:drawing>
          <wp:inline distT="0" distB="0" distL="0" distR="0">
            <wp:extent cx="6057900" cy="8562975"/>
            <wp:effectExtent l="0" t="0" r="0" b="9525"/>
            <wp:docPr id="1" name="图片 1" descr="http://www.jiaoyukexueyanjiuyuan.com/image/ueditor/2018-03-20/63657158433972913360122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jiaoyukexueyanjiuyuan.com/image/ueditor/2018-03-20/636571584339729133601228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856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024" w:rsidRDefault="003320F5">
      <w:bookmarkStart w:id="0" w:name="_GoBack"/>
      <w:bookmarkEnd w:id="0"/>
    </w:p>
    <w:sectPr w:rsidR="00EF0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0F5"/>
    <w:rsid w:val="003320F5"/>
    <w:rsid w:val="004C4992"/>
    <w:rsid w:val="00C106C4"/>
    <w:rsid w:val="00CA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7390E6-FEA0-46D0-A529-09F18A4C9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20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2018-04-09T03:01:00Z</dcterms:created>
  <dcterms:modified xsi:type="dcterms:W3CDTF">2018-04-09T03:02:00Z</dcterms:modified>
</cp:coreProperties>
</file>