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B83" w:rsidRDefault="00572B83" w:rsidP="00572B83">
      <w:pPr>
        <w:pStyle w:val="a3"/>
        <w:shd w:val="clear" w:color="auto" w:fill="FFFFFF"/>
        <w:spacing w:before="0" w:beforeAutospacing="0" w:after="150" w:afterAutospacing="0" w:line="705" w:lineRule="atLeast"/>
        <w:jc w:val="center"/>
        <w:rPr>
          <w:rFonts w:ascii="微软雅黑" w:eastAsia="微软雅黑" w:hAnsi="微软雅黑"/>
          <w:color w:val="333333"/>
        </w:rPr>
      </w:pPr>
      <w:r>
        <w:rPr>
          <w:rFonts w:ascii="方正小标宋简体" w:eastAsia="方正小标宋简体" w:hAnsi="Calibri" w:cs="Calibri" w:hint="eastAsia"/>
          <w:color w:val="000000"/>
          <w:sz w:val="44"/>
          <w:szCs w:val="44"/>
        </w:rPr>
        <w:t>江陵县2018年度公开招聘</w:t>
      </w:r>
    </w:p>
    <w:p w:rsidR="00572B83" w:rsidRDefault="00572B83" w:rsidP="00572B83">
      <w:pPr>
        <w:pStyle w:val="a3"/>
        <w:shd w:val="clear" w:color="auto" w:fill="FFFFFF"/>
        <w:spacing w:before="0" w:beforeAutospacing="0" w:after="150" w:afterAutospacing="0" w:line="705" w:lineRule="atLeast"/>
        <w:jc w:val="center"/>
        <w:rPr>
          <w:rFonts w:ascii="微软雅黑" w:eastAsia="微软雅黑" w:hAnsi="微软雅黑" w:hint="eastAsia"/>
          <w:color w:val="333333"/>
        </w:rPr>
      </w:pPr>
      <w:r>
        <w:rPr>
          <w:rFonts w:ascii="方正小标宋简体" w:eastAsia="方正小标宋简体" w:hAnsi="Calibri" w:cs="Calibri" w:hint="eastAsia"/>
          <w:color w:val="000000"/>
          <w:sz w:val="44"/>
          <w:szCs w:val="44"/>
        </w:rPr>
        <w:t>农村义务教育学校教师（非新机制）公告</w:t>
      </w:r>
    </w:p>
    <w:p w:rsidR="00572B83" w:rsidRDefault="00572B83" w:rsidP="00572B83">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Style w:val="a4"/>
          <w:rFonts w:ascii="Calibri" w:eastAsia="微软雅黑" w:hAnsi="Calibri" w:cs="Calibri"/>
          <w:color w:val="000000"/>
          <w:sz w:val="30"/>
          <w:szCs w:val="30"/>
        </w:rPr>
        <w:t> </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根据湖北省政府有关文件和《省教育厅</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省人社厅</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省编办关于做好2018年度全省农村义务教育学校教师招聘用编计划及岗位申报工作的通知》（鄂教人函〔2018〕3号）</w:t>
      </w:r>
      <w:r>
        <w:rPr>
          <w:rFonts w:ascii="仿宋_GB2312" w:eastAsia="仿宋_GB2312" w:hAnsi="微软雅黑" w:hint="eastAsia"/>
          <w:color w:val="000000"/>
          <w:sz w:val="32"/>
          <w:szCs w:val="32"/>
        </w:rPr>
        <w:t>，</w:t>
      </w:r>
      <w:r>
        <w:rPr>
          <w:rFonts w:ascii="仿宋_GB2312" w:eastAsia="仿宋_GB2312" w:hAnsi="微软雅黑" w:hint="eastAsia"/>
          <w:color w:val="333333"/>
          <w:sz w:val="32"/>
          <w:szCs w:val="32"/>
        </w:rPr>
        <w:t>结合江陵县教育事业单位编制、岗位空缺情况，江陵县教育局面向社会公开招聘</w:t>
      </w:r>
      <w:r>
        <w:rPr>
          <w:rFonts w:ascii="仿宋_GB2312" w:eastAsia="仿宋_GB2312" w:hAnsi="微软雅黑" w:hint="eastAsia"/>
          <w:color w:val="000000"/>
          <w:sz w:val="32"/>
          <w:szCs w:val="32"/>
        </w:rPr>
        <w:t>农村义务教育学校教师（非新机制教师）6</w:t>
      </w:r>
      <w:r>
        <w:rPr>
          <w:rFonts w:ascii="仿宋_GB2312" w:eastAsia="仿宋_GB2312" w:hAnsi="微软雅黑" w:hint="eastAsia"/>
          <w:color w:val="333333"/>
          <w:sz w:val="32"/>
          <w:szCs w:val="32"/>
        </w:rPr>
        <w:t>0名，其中小学教师32名，初中教师28名。现将有关事项公告如下：</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一、招聘学段学科及人数</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小学学段：语文9人、数学13人、英语5人、体育3人、音乐1人、美术1人。</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初中学段：语文7人、数学5人、物理4人、化学4人 、 历史1人 、英语7人。</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黑体" w:eastAsia="黑体" w:hAnsi="黑体" w:hint="eastAsia"/>
          <w:color w:val="333333"/>
          <w:sz w:val="32"/>
          <w:szCs w:val="32"/>
        </w:rPr>
        <w:t>二、招聘对象及条件</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1.思想政治素养好，拥护党的路线方针政策，具有全心全意为人民服务的宗旨意识，遵纪守法，品行端正。</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2.有理想、有追求，责任感强，志愿到农村乡镇学校任教，爱岗敬业，乐于奉献。</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3.具有符合教师岗位的专业能力，有较好的表达能力和较强的综合素质。</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4.身心健康，适应农村乡镇学校工作需要。</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5.报考小学和初中教师岗位的要求具有全日制大学本科及以上学历。</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6.具有相应学段教师资格证书（报考小学、初中教师岗位暂未取得教师资格证的，可以报名参加考试，但应在第一个三年聘期内取得相应学段及以上教师资格证，未能按时取得的，解除聘用关系）。持有高学段教师资格证人员，可以报考低学段岗位，持有低学段教师资格证人员，不得报考高学段岗位。</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7.年龄为18周岁以上、35周岁以下（1983年6月30日以后出生，以身份证为准）。</w:t>
      </w:r>
    </w:p>
    <w:p w:rsidR="00572B83" w:rsidRDefault="00572B83" w:rsidP="00572B83">
      <w:pPr>
        <w:pStyle w:val="a3"/>
        <w:shd w:val="clear" w:color="auto" w:fill="FFFFFF"/>
        <w:spacing w:before="0" w:beforeAutospacing="0" w:after="150" w:afterAutospacing="0" w:line="600"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8、有下列情况之一的不受理报考：</w:t>
      </w:r>
    </w:p>
    <w:p w:rsidR="00572B83" w:rsidRDefault="00572B83" w:rsidP="00572B83">
      <w:pPr>
        <w:pStyle w:val="a3"/>
        <w:shd w:val="clear" w:color="auto" w:fill="FFFFFF"/>
        <w:spacing w:before="0" w:beforeAutospacing="0" w:after="150" w:afterAutospacing="0" w:line="600" w:lineRule="atLeast"/>
        <w:jc w:val="both"/>
        <w:rPr>
          <w:rFonts w:ascii="微软雅黑" w:eastAsia="微软雅黑" w:hAnsi="微软雅黑" w:hint="eastAsia"/>
          <w:color w:val="333333"/>
        </w:rPr>
      </w:pPr>
      <w:r>
        <w:rPr>
          <w:rFonts w:ascii="仿宋_GB2312" w:eastAsia="仿宋_GB2312" w:hAnsi="微软雅黑" w:hint="eastAsia"/>
          <w:color w:val="333333"/>
          <w:sz w:val="32"/>
          <w:szCs w:val="32"/>
        </w:rPr>
        <w:t xml:space="preserve">　　（1）曾因犯罪受过刑事处罚的；</w:t>
      </w:r>
    </w:p>
    <w:p w:rsidR="00572B83" w:rsidRDefault="00572B83" w:rsidP="00572B83">
      <w:pPr>
        <w:pStyle w:val="a3"/>
        <w:shd w:val="clear" w:color="auto" w:fill="FFFFFF"/>
        <w:spacing w:before="0" w:beforeAutospacing="0" w:after="150" w:afterAutospacing="0" w:line="600" w:lineRule="atLeast"/>
        <w:jc w:val="both"/>
        <w:rPr>
          <w:rFonts w:ascii="微软雅黑" w:eastAsia="微软雅黑" w:hAnsi="微软雅黑" w:hint="eastAsia"/>
          <w:color w:val="333333"/>
        </w:rPr>
      </w:pPr>
      <w:r>
        <w:rPr>
          <w:rFonts w:ascii="仿宋_GB2312" w:eastAsia="仿宋_GB2312" w:hAnsi="微软雅黑" w:hint="eastAsia"/>
          <w:color w:val="333333"/>
          <w:sz w:val="32"/>
          <w:szCs w:val="32"/>
        </w:rPr>
        <w:t xml:space="preserve">　　（2）曾被开除公职的；</w:t>
      </w:r>
    </w:p>
    <w:p w:rsidR="00572B83" w:rsidRDefault="00572B83" w:rsidP="00572B83">
      <w:pPr>
        <w:pStyle w:val="a3"/>
        <w:shd w:val="clear" w:color="auto" w:fill="FFFFFF"/>
        <w:spacing w:before="0" w:beforeAutospacing="0" w:after="150" w:afterAutospacing="0" w:line="600" w:lineRule="atLeast"/>
        <w:jc w:val="both"/>
        <w:rPr>
          <w:rFonts w:ascii="微软雅黑" w:eastAsia="微软雅黑" w:hAnsi="微软雅黑" w:hint="eastAsia"/>
          <w:color w:val="333333"/>
        </w:rPr>
      </w:pPr>
      <w:r>
        <w:rPr>
          <w:rFonts w:ascii="仿宋_GB2312" w:eastAsia="仿宋_GB2312" w:hAnsi="微软雅黑" w:hint="eastAsia"/>
          <w:color w:val="333333"/>
          <w:sz w:val="32"/>
          <w:szCs w:val="32"/>
        </w:rPr>
        <w:t xml:space="preserve">　　（3）法律、法规、规章规定可不受理报考的人员。</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黑体" w:eastAsia="黑体" w:hAnsi="黑体" w:hint="eastAsia"/>
          <w:color w:val="333333"/>
          <w:sz w:val="32"/>
          <w:szCs w:val="32"/>
        </w:rPr>
        <w:t>三、笔试报名时间、方式：</w:t>
      </w:r>
      <w:r>
        <w:rPr>
          <w:rFonts w:ascii="仿宋_GB2312" w:eastAsia="仿宋_GB2312" w:hAnsi="微软雅黑" w:hint="eastAsia"/>
          <w:color w:val="333333"/>
          <w:sz w:val="32"/>
          <w:szCs w:val="32"/>
        </w:rPr>
        <w:t>笔试内容、时间、地点、成绩查询及成绩计算方法等相关要求与湖北省农村义务教育学校新机制教师招聘要求一致。</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黑体" w:eastAsia="黑体" w:hAnsi="黑体" w:hint="eastAsia"/>
          <w:color w:val="333333"/>
          <w:sz w:val="32"/>
          <w:szCs w:val="32"/>
        </w:rPr>
        <w:lastRenderedPageBreak/>
        <w:t>四、资格审查及面试</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面试考生确定。根据考生笔试成绩从高分到低分，按岗位招聘计划数与参加面试人数1∶3的比例，确定参加面试人选，最后一名笔试成绩有相同的人员，一并纳入面试范围。面试人员不足1∶3时，取消该岗位或核减该岗位的招聘数。</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资格</w:t>
      </w:r>
      <w:r>
        <w:rPr>
          <w:rFonts w:ascii="仿宋_GB2312" w:eastAsia="仿宋_GB2312" w:hAnsi="微软雅黑" w:hint="eastAsia"/>
          <w:color w:val="333333"/>
          <w:sz w:val="32"/>
          <w:szCs w:val="32"/>
        </w:rPr>
        <w:t>审查</w:t>
      </w:r>
      <w:r>
        <w:rPr>
          <w:rFonts w:ascii="仿宋_GB2312" w:eastAsia="仿宋_GB2312" w:hAnsi="微软雅黑" w:hint="eastAsia"/>
          <w:color w:val="000000"/>
          <w:sz w:val="32"/>
          <w:szCs w:val="32"/>
        </w:rPr>
        <w:t>。资格</w:t>
      </w:r>
      <w:r>
        <w:rPr>
          <w:rFonts w:ascii="仿宋_GB2312" w:eastAsia="仿宋_GB2312" w:hAnsi="微软雅黑" w:hint="eastAsia"/>
          <w:color w:val="333333"/>
          <w:sz w:val="32"/>
          <w:szCs w:val="32"/>
        </w:rPr>
        <w:t>审查</w:t>
      </w:r>
      <w:r>
        <w:rPr>
          <w:rFonts w:ascii="仿宋_GB2312" w:eastAsia="仿宋_GB2312" w:hAnsi="微软雅黑" w:hint="eastAsia"/>
          <w:color w:val="000000"/>
          <w:sz w:val="32"/>
          <w:szCs w:val="32"/>
        </w:rPr>
        <w:t>由江陵县教育局负责。参加面试资格</w:t>
      </w:r>
      <w:r>
        <w:rPr>
          <w:rFonts w:ascii="仿宋_GB2312" w:eastAsia="仿宋_GB2312" w:hAnsi="微软雅黑" w:hint="eastAsia"/>
          <w:color w:val="333333"/>
          <w:sz w:val="32"/>
          <w:szCs w:val="32"/>
        </w:rPr>
        <w:t>审查</w:t>
      </w:r>
      <w:r>
        <w:rPr>
          <w:rFonts w:ascii="仿宋_GB2312" w:eastAsia="仿宋_GB2312" w:hAnsi="微软雅黑" w:hint="eastAsia"/>
          <w:color w:val="000000"/>
          <w:sz w:val="32"/>
          <w:szCs w:val="32"/>
        </w:rPr>
        <w:t>的应聘人员须携带有效身份证、毕业证、教师资格证以及招聘岗位要求的相关证书（证明）原件、复印件在规定时间内到江陵县教育局指定的地点办理资格</w:t>
      </w:r>
      <w:r>
        <w:rPr>
          <w:rFonts w:ascii="仿宋_GB2312" w:eastAsia="仿宋_GB2312" w:hAnsi="微软雅黑" w:hint="eastAsia"/>
          <w:color w:val="333333"/>
          <w:sz w:val="32"/>
          <w:szCs w:val="32"/>
        </w:rPr>
        <w:t>审查</w:t>
      </w:r>
      <w:r>
        <w:rPr>
          <w:rFonts w:ascii="仿宋_GB2312" w:eastAsia="仿宋_GB2312" w:hAnsi="微软雅黑" w:hint="eastAsia"/>
          <w:color w:val="000000"/>
          <w:sz w:val="32"/>
          <w:szCs w:val="32"/>
        </w:rPr>
        <w:t>手续。</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应聘人员不按照指定时间地点参加资格审查或应聘人员资格审查不合格的，取消面试资格。出现的面试人选缺额，按该岗位笔试成绩从高到低依次递补。</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资格审查贯穿公开招聘全程，一经发现不符合招聘岗位条件、弄虚作假或违反招聘规定的将取消其聘用资格。</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面试以专业测试为主，采取说课方式进行。面试时间集中安排，具体时间和地点另行通知。</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黑体" w:eastAsia="黑体" w:hAnsi="黑体" w:hint="eastAsia"/>
          <w:color w:val="333333"/>
          <w:sz w:val="32"/>
          <w:szCs w:val="32"/>
        </w:rPr>
        <w:t>五、体检、选岗和考核</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lastRenderedPageBreak/>
        <w:t>1.体检人员的确定。根据考生笔试、面试综合成绩从高分到低分，按学段学科招聘计划数与体检人数1∶1的比例确定参加体检人员。</w:t>
      </w:r>
      <w:r>
        <w:rPr>
          <w:rFonts w:ascii="仿宋_GB2312" w:eastAsia="仿宋_GB2312" w:hAnsi="微软雅黑" w:hint="eastAsia"/>
          <w:color w:val="333333"/>
          <w:spacing w:val="15"/>
          <w:sz w:val="32"/>
          <w:szCs w:val="32"/>
        </w:rPr>
        <w:t>最后一名综合成绩相同时，</w:t>
      </w:r>
      <w:r>
        <w:rPr>
          <w:rFonts w:ascii="仿宋_GB2312" w:eastAsia="仿宋_GB2312" w:hAnsi="微软雅黑" w:hint="eastAsia"/>
          <w:color w:val="000000"/>
          <w:sz w:val="32"/>
          <w:szCs w:val="32"/>
        </w:rPr>
        <w:t>面试成绩高者优先，</w:t>
      </w:r>
      <w:r>
        <w:rPr>
          <w:rFonts w:ascii="仿宋_GB2312" w:eastAsia="仿宋_GB2312" w:hAnsi="微软雅黑" w:hint="eastAsia"/>
          <w:color w:val="333333"/>
          <w:spacing w:val="15"/>
          <w:sz w:val="32"/>
          <w:szCs w:val="32"/>
        </w:rPr>
        <w:t>若综合成绩和面试成绩均相同者，具有教师资格证者优先，都具有教师资格证时，学历高者优先，学历相同时，有学位者优先，学位相同时，年龄小者优先。体检人员只从参加面试人员中递补。递补人员按本条所述原则确定。若没有人员递补或递补人员不足，相应取消或减少该岗位人员招聘。</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2.体检的组织。体检工作由江陵县教育局组织。体检标准参照人事部、卫生部《公务员体检通用标准》执行。体检在指定的二级甲等以上医院进行。</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w:t>
      </w:r>
      <w:r>
        <w:rPr>
          <w:rFonts w:ascii="仿宋_GB2312" w:eastAsia="仿宋_GB2312" w:hAnsi="微软雅黑" w:hint="eastAsia"/>
          <w:color w:val="000000"/>
          <w:sz w:val="32"/>
          <w:szCs w:val="32"/>
        </w:rPr>
        <w:t>体检合格人员进行选岗。体检合格人员按照江陵县公示的农村义务教育学校教师（非新机制教师）各乡镇学校招聘计划，依照综合成绩从高分到低分选择工作的乡镇学校。</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4.体检合格人员的考核。考核工作由聘用学校和江陵县教育局具体负责。考核的主要内容包括考核对象的思想政治表现、道德品质、业务能力、工作实绩、遵纪守法等情况，并</w:t>
      </w:r>
      <w:r>
        <w:rPr>
          <w:rFonts w:ascii="仿宋_GB2312" w:eastAsia="仿宋_GB2312" w:hAnsi="微软雅黑" w:hint="eastAsia"/>
          <w:color w:val="333333"/>
          <w:sz w:val="32"/>
          <w:szCs w:val="32"/>
        </w:rPr>
        <w:t>调阅人事档案</w:t>
      </w:r>
      <w:r>
        <w:rPr>
          <w:rFonts w:ascii="仿宋_GB2312" w:eastAsia="仿宋_GB2312" w:hAnsi="微软雅黑" w:hint="eastAsia"/>
          <w:color w:val="000000"/>
          <w:sz w:val="32"/>
          <w:szCs w:val="32"/>
        </w:rPr>
        <w:t>，对考核对象的资格条件进行复核。</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lastRenderedPageBreak/>
        <w:t>5.在考核中有被确定为不合格者，考核工作组应以书面形式说明理由，并报江陵县人力资源和社会保障局审核确认后，依据体检人员确定的原则依次递补。如没有人员递补，或递补人员不足，则相应取消或减少该岗位人员招聘。</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黑体" w:eastAsia="黑体" w:hAnsi="黑体" w:hint="eastAsia"/>
          <w:color w:val="333333"/>
          <w:sz w:val="32"/>
          <w:szCs w:val="32"/>
        </w:rPr>
        <w:t>六、公示、工资待遇及聘用管理</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根据招聘岗位要求，经考试、体检、考核合格者确定为拟聘用人员，拟</w:t>
      </w:r>
      <w:r>
        <w:rPr>
          <w:rFonts w:ascii="仿宋_GB2312" w:eastAsia="仿宋_GB2312" w:hAnsi="微软雅黑" w:hint="eastAsia"/>
          <w:color w:val="000000"/>
          <w:sz w:val="32"/>
          <w:szCs w:val="32"/>
        </w:rPr>
        <w:t>聘用人员名单由江陵县人力资源和社会保障局审定后，在江陵县人民政府官网</w:t>
      </w:r>
      <w:r>
        <w:rPr>
          <w:rFonts w:ascii="仿宋_GB2312" w:eastAsia="仿宋_GB2312" w:hAnsi="微软雅黑" w:hint="eastAsia"/>
          <w:color w:val="000000"/>
          <w:spacing w:val="-15"/>
          <w:sz w:val="32"/>
          <w:szCs w:val="32"/>
        </w:rPr>
        <w:t>公示7个工作日。</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000000"/>
          <w:sz w:val="32"/>
          <w:szCs w:val="32"/>
        </w:rPr>
        <w:t>对拟聘用人员在公示期间发现并查证核实确有不宜聘用问题的，经江陵县人力资源和社会保障局审定后，取消聘用资格。</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人员聘用岗位经江陵县教育局审核同意后,报江陵县人</w:t>
      </w:r>
      <w:r>
        <w:rPr>
          <w:rFonts w:ascii="仿宋_GB2312" w:eastAsia="仿宋_GB2312" w:hAnsi="微软雅黑" w:hint="eastAsia"/>
          <w:color w:val="000000"/>
          <w:sz w:val="32"/>
          <w:szCs w:val="32"/>
        </w:rPr>
        <w:t>力资源和社会保障</w:t>
      </w:r>
      <w:r>
        <w:rPr>
          <w:rFonts w:ascii="仿宋_GB2312" w:eastAsia="仿宋_GB2312" w:hAnsi="微软雅黑" w:hint="eastAsia"/>
          <w:color w:val="333333"/>
          <w:sz w:val="32"/>
          <w:szCs w:val="32"/>
        </w:rPr>
        <w:t>局审批。</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江陵县人力资源和社会保障局根据用人单位及其主管部门报批材料和拟聘用人员上岗前培训情况审核同意后，</w:t>
      </w:r>
      <w:r>
        <w:rPr>
          <w:rFonts w:ascii="仿宋_GB2312" w:eastAsia="仿宋_GB2312" w:hAnsi="微软雅黑" w:hint="eastAsia"/>
          <w:color w:val="000000"/>
          <w:sz w:val="32"/>
          <w:szCs w:val="32"/>
        </w:rPr>
        <w:t>由被聘用人员填写《聘用人员登记表》，按程序办理相关人事手续。批准聘用的人员必须在规定的时间内报到，逾期不能报到者，或全日制普通高校应届毕业生不能按时毕业并取得报考岗位规定学历</w:t>
      </w:r>
      <w:r>
        <w:rPr>
          <w:rFonts w:ascii="仿宋_GB2312" w:eastAsia="仿宋_GB2312" w:hAnsi="微软雅黑" w:hint="eastAsia"/>
          <w:color w:val="000000"/>
          <w:spacing w:val="-15"/>
          <w:sz w:val="32"/>
          <w:szCs w:val="32"/>
        </w:rPr>
        <w:t>的，取消聘用资格。</w:t>
      </w:r>
    </w:p>
    <w:p w:rsidR="00572B83" w:rsidRDefault="00572B83" w:rsidP="00572B83">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000000"/>
          <w:spacing w:val="-15"/>
          <w:sz w:val="32"/>
          <w:szCs w:val="32"/>
        </w:rPr>
        <w:lastRenderedPageBreak/>
        <w:t>按国家工资政策核定基本工资。奖励性工资、津贴补贴、五险一金等按相关文件精神落实到位。</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对通过此次公开招聘的农村教师，一律签订聘用合</w:t>
      </w:r>
      <w:r>
        <w:rPr>
          <w:rFonts w:ascii="仿宋_GB2312" w:eastAsia="仿宋_GB2312" w:hAnsi="微软雅黑" w:hint="eastAsia"/>
          <w:color w:val="333333"/>
          <w:spacing w:val="-15"/>
          <w:sz w:val="32"/>
          <w:szCs w:val="32"/>
        </w:rPr>
        <w:t>同，纳入事业编制管理，在本县农村学校最低服务期5年</w:t>
      </w:r>
      <w:r>
        <w:rPr>
          <w:rFonts w:ascii="仿宋_GB2312" w:eastAsia="仿宋_GB2312" w:hAnsi="微软雅黑" w:hint="eastAsia"/>
          <w:color w:val="000000"/>
          <w:spacing w:val="-15"/>
          <w:sz w:val="32"/>
          <w:szCs w:val="32"/>
        </w:rPr>
        <w:t>。</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联系单位：江陵县教育局人事科，联系电话：0716－4709345联系人：高春平。</w:t>
      </w:r>
    </w:p>
    <w:p w:rsidR="00572B83" w:rsidRDefault="00572B83" w:rsidP="00572B83">
      <w:pPr>
        <w:pStyle w:val="a3"/>
        <w:shd w:val="clear" w:color="auto" w:fill="FFFFFF"/>
        <w:spacing w:before="0" w:beforeAutospacing="0" w:after="150" w:afterAutospacing="0" w:line="60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572B83" w:rsidRDefault="00572B83" w:rsidP="00572B83">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572B83" w:rsidRDefault="00572B83" w:rsidP="00572B83">
      <w:pPr>
        <w:pStyle w:val="a3"/>
        <w:shd w:val="clear" w:color="auto" w:fill="FFFFFF"/>
        <w:spacing w:before="0" w:beforeAutospacing="0" w:after="150" w:afterAutospacing="0" w:line="600" w:lineRule="atLeast"/>
        <w:ind w:firstLine="810"/>
        <w:rPr>
          <w:rFonts w:ascii="微软雅黑" w:eastAsia="微软雅黑" w:hAnsi="微软雅黑" w:hint="eastAsia"/>
          <w:color w:val="333333"/>
        </w:rPr>
      </w:pPr>
      <w:r>
        <w:rPr>
          <w:rFonts w:ascii="仿宋_GB2312" w:eastAsia="仿宋_GB2312" w:hAnsi="微软雅黑" w:hint="eastAsia"/>
          <w:color w:val="333333"/>
          <w:spacing w:val="45"/>
          <w:sz w:val="32"/>
          <w:szCs w:val="32"/>
        </w:rPr>
        <w:t>江陵县教育局</w:t>
      </w:r>
      <w:r>
        <w:rPr>
          <w:rFonts w:ascii="仿宋_GB2312" w:eastAsia="仿宋_GB2312" w:hAnsi="微软雅黑" w:hint="eastAsia"/>
          <w:color w:val="333333"/>
          <w:spacing w:val="45"/>
          <w:sz w:val="32"/>
          <w:szCs w:val="32"/>
        </w:rPr>
        <w:t>    </w:t>
      </w:r>
      <w:r>
        <w:rPr>
          <w:rFonts w:ascii="仿宋_GB2312" w:eastAsia="仿宋_GB2312" w:hAnsi="微软雅黑" w:hint="eastAsia"/>
          <w:color w:val="333333"/>
          <w:spacing w:val="-15"/>
          <w:sz w:val="32"/>
          <w:szCs w:val="32"/>
        </w:rPr>
        <w:t>江陵县人力资源和社会保障局</w:t>
      </w:r>
      <w:r>
        <w:rPr>
          <w:rFonts w:ascii="仿宋_GB2312" w:eastAsia="仿宋_GB2312" w:hAnsi="微软雅黑" w:hint="eastAsia"/>
          <w:color w:val="333333"/>
          <w:sz w:val="32"/>
          <w:szCs w:val="32"/>
        </w:rPr>
        <w:t> </w:t>
      </w:r>
    </w:p>
    <w:p w:rsidR="00572B83" w:rsidRDefault="00572B83" w:rsidP="00572B83">
      <w:pPr>
        <w:pStyle w:val="a3"/>
        <w:shd w:val="clear" w:color="auto" w:fill="FFFFFF"/>
        <w:spacing w:before="0" w:beforeAutospacing="0" w:after="150" w:afterAutospacing="0" w:line="600" w:lineRule="atLeast"/>
        <w:ind w:firstLine="165"/>
        <w:rPr>
          <w:rFonts w:ascii="微软雅黑" w:eastAsia="微软雅黑" w:hAnsi="微软雅黑" w:hint="eastAsia"/>
          <w:color w:val="333333"/>
        </w:rPr>
      </w:pPr>
      <w:r>
        <w:rPr>
          <w:rFonts w:ascii="仿宋_GB2312" w:eastAsia="仿宋_GB2312" w:hAnsi="微软雅黑" w:hint="eastAsia"/>
          <w:color w:val="000000"/>
          <w:sz w:val="32"/>
          <w:szCs w:val="32"/>
        </w:rPr>
        <w:t> </w:t>
      </w:r>
    </w:p>
    <w:p w:rsidR="00572B83" w:rsidRDefault="00572B83" w:rsidP="00572B83">
      <w:pPr>
        <w:pStyle w:val="a3"/>
        <w:shd w:val="clear" w:color="auto" w:fill="FFFFFF"/>
        <w:spacing w:before="0" w:beforeAutospacing="0" w:after="150" w:afterAutospacing="0" w:line="600" w:lineRule="atLeast"/>
        <w:rPr>
          <w:rFonts w:ascii="微软雅黑" w:eastAsia="微软雅黑" w:hAnsi="微软雅黑" w:hint="eastAsia"/>
          <w:color w:val="333333"/>
        </w:rPr>
      </w:pPr>
      <w:r>
        <w:rPr>
          <w:rFonts w:ascii="仿宋_GB2312" w:eastAsia="仿宋_GB2312" w:hAnsi="微软雅黑" w:hint="eastAsia"/>
          <w:color w:val="000000"/>
          <w:sz w:val="32"/>
          <w:szCs w:val="32"/>
        </w:rPr>
        <w:t>                            </w:t>
      </w:r>
      <w:r>
        <w:rPr>
          <w:rFonts w:ascii="仿宋_GB2312" w:eastAsia="仿宋_GB2312" w:hAnsi="微软雅黑" w:hint="eastAsia"/>
          <w:color w:val="000000"/>
          <w:sz w:val="32"/>
          <w:szCs w:val="32"/>
        </w:rPr>
        <w:t>2018年3月15日</w:t>
      </w:r>
    </w:p>
    <w:p w:rsidR="00572B83" w:rsidRDefault="00572B83" w:rsidP="00572B83">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Default="00572B83">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83"/>
    <w:rsid w:val="004C4992"/>
    <w:rsid w:val="00572B83"/>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3D6179-A128-4623-B8CA-4843597C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72B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72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7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2018-04-09T03:02:00Z</dcterms:created>
  <dcterms:modified xsi:type="dcterms:W3CDTF">2018-04-09T03:02:00Z</dcterms:modified>
</cp:coreProperties>
</file>