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7C7" w:rsidRPr="004017C7" w:rsidRDefault="004017C7" w:rsidP="004017C7">
      <w:pPr>
        <w:widowControl/>
        <w:shd w:val="clear" w:color="auto" w:fill="FFFFFF"/>
        <w:spacing w:after="150" w:line="585" w:lineRule="atLeast"/>
        <w:jc w:val="center"/>
        <w:rPr>
          <w:rFonts w:ascii="微软雅黑" w:eastAsia="微软雅黑" w:hAnsi="微软雅黑" w:cs="宋体"/>
          <w:color w:val="333333"/>
          <w:kern w:val="0"/>
          <w:sz w:val="24"/>
          <w:szCs w:val="24"/>
        </w:rPr>
      </w:pPr>
      <w:r w:rsidRPr="004017C7">
        <w:rPr>
          <w:rFonts w:ascii="方正小标宋_GBK" w:eastAsia="方正小标宋_GBK" w:hAnsi="微软雅黑" w:cs="宋体" w:hint="eastAsia"/>
          <w:color w:val="333333"/>
          <w:spacing w:val="15"/>
          <w:kern w:val="0"/>
          <w:sz w:val="44"/>
          <w:szCs w:val="44"/>
        </w:rPr>
        <w:t>荆门高新区·</w:t>
      </w:r>
      <w:proofErr w:type="gramStart"/>
      <w:r w:rsidRPr="004017C7">
        <w:rPr>
          <w:rFonts w:ascii="方正小标宋_GBK" w:eastAsia="方正小标宋_GBK" w:hAnsi="微软雅黑" w:cs="宋体" w:hint="eastAsia"/>
          <w:color w:val="333333"/>
          <w:spacing w:val="15"/>
          <w:kern w:val="0"/>
          <w:sz w:val="44"/>
          <w:szCs w:val="44"/>
        </w:rPr>
        <w:t>掇刀区</w:t>
      </w:r>
      <w:proofErr w:type="gramEnd"/>
      <w:r w:rsidRPr="004017C7">
        <w:rPr>
          <w:rFonts w:ascii="方正小标宋_GBK" w:eastAsia="方正小标宋_GBK" w:hAnsi="微软雅黑" w:cs="宋体" w:hint="eastAsia"/>
          <w:color w:val="333333"/>
          <w:spacing w:val="15"/>
          <w:kern w:val="0"/>
          <w:sz w:val="44"/>
          <w:szCs w:val="44"/>
        </w:rPr>
        <w:t>2018年公开招聘</w:t>
      </w:r>
    </w:p>
    <w:p w:rsidR="004017C7" w:rsidRPr="004017C7" w:rsidRDefault="004017C7" w:rsidP="004017C7">
      <w:pPr>
        <w:widowControl/>
        <w:shd w:val="clear" w:color="auto" w:fill="FFFFFF"/>
        <w:spacing w:after="150" w:line="585" w:lineRule="atLeast"/>
        <w:jc w:val="center"/>
        <w:rPr>
          <w:rFonts w:ascii="微软雅黑" w:eastAsia="微软雅黑" w:hAnsi="微软雅黑" w:cs="宋体" w:hint="eastAsia"/>
          <w:color w:val="333333"/>
          <w:kern w:val="0"/>
          <w:sz w:val="24"/>
          <w:szCs w:val="24"/>
        </w:rPr>
      </w:pPr>
      <w:r w:rsidRPr="004017C7">
        <w:rPr>
          <w:rFonts w:ascii="方正小标宋_GBK" w:eastAsia="方正小标宋_GBK" w:hAnsi="微软雅黑" w:cs="宋体" w:hint="eastAsia"/>
          <w:color w:val="333333"/>
          <w:spacing w:val="15"/>
          <w:kern w:val="0"/>
          <w:sz w:val="44"/>
          <w:szCs w:val="44"/>
        </w:rPr>
        <w:t>农村义务教育学校教师公告</w:t>
      </w:r>
    </w:p>
    <w:p w:rsidR="004017C7" w:rsidRPr="004017C7" w:rsidRDefault="004017C7" w:rsidP="004017C7">
      <w:pPr>
        <w:widowControl/>
        <w:shd w:val="clear" w:color="auto" w:fill="FFFFFF"/>
        <w:spacing w:after="150" w:line="58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根据《省教育厅省人社厅 省编办关于做好2018年度全省农村义务教育学校教师招聘用编计划及岗位申报工作的通知》（鄂教人函〔2018〕3号）文件精神，</w:t>
      </w:r>
      <w:r w:rsidRPr="004017C7">
        <w:rPr>
          <w:rFonts w:ascii="仿宋_GB2312" w:eastAsia="仿宋_GB2312" w:hAnsi="微软雅黑" w:cs="宋体" w:hint="eastAsia"/>
          <w:color w:val="333333"/>
          <w:spacing w:val="15"/>
          <w:kern w:val="0"/>
          <w:sz w:val="32"/>
          <w:szCs w:val="32"/>
        </w:rPr>
        <w:t>现</w:t>
      </w:r>
      <w:r w:rsidRPr="004017C7">
        <w:rPr>
          <w:rFonts w:ascii="仿宋_GB2312" w:eastAsia="仿宋_GB2312" w:hAnsi="微软雅黑" w:cs="宋体" w:hint="eastAsia"/>
          <w:color w:val="333333"/>
          <w:kern w:val="0"/>
          <w:sz w:val="32"/>
          <w:szCs w:val="32"/>
        </w:rPr>
        <w:t>将荆门高新区·</w:t>
      </w:r>
      <w:proofErr w:type="gramStart"/>
      <w:r w:rsidRPr="004017C7">
        <w:rPr>
          <w:rFonts w:ascii="仿宋_GB2312" w:eastAsia="仿宋_GB2312" w:hAnsi="微软雅黑" w:cs="宋体" w:hint="eastAsia"/>
          <w:color w:val="333333"/>
          <w:kern w:val="0"/>
          <w:sz w:val="32"/>
          <w:szCs w:val="32"/>
        </w:rPr>
        <w:t>掇刀</w:t>
      </w:r>
      <w:r w:rsidRPr="004017C7">
        <w:rPr>
          <w:rFonts w:ascii="仿宋_GB2312" w:eastAsia="仿宋_GB2312" w:hAnsi="微软雅黑" w:cs="宋体" w:hint="eastAsia"/>
          <w:color w:val="333333"/>
          <w:spacing w:val="15"/>
          <w:kern w:val="0"/>
          <w:sz w:val="32"/>
          <w:szCs w:val="32"/>
        </w:rPr>
        <w:t>区</w:t>
      </w:r>
      <w:proofErr w:type="gramEnd"/>
      <w:r w:rsidRPr="004017C7">
        <w:rPr>
          <w:rFonts w:ascii="仿宋_GB2312" w:eastAsia="仿宋_GB2312" w:hAnsi="微软雅黑" w:cs="宋体" w:hint="eastAsia"/>
          <w:color w:val="333333"/>
          <w:spacing w:val="15"/>
          <w:kern w:val="0"/>
          <w:sz w:val="32"/>
          <w:szCs w:val="32"/>
        </w:rPr>
        <w:t>公开招聘农村义务教育学校教师有关事项公告如下：</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一、招聘条件</w:t>
      </w:r>
    </w:p>
    <w:p w:rsidR="004017C7" w:rsidRPr="004017C7" w:rsidRDefault="004017C7" w:rsidP="004017C7">
      <w:pPr>
        <w:widowControl/>
        <w:shd w:val="clear" w:color="auto" w:fill="FFFFFF"/>
        <w:spacing w:after="150" w:line="525" w:lineRule="atLeast"/>
        <w:ind w:firstLine="705"/>
        <w:rPr>
          <w:rFonts w:ascii="微软雅黑" w:eastAsia="微软雅黑" w:hAnsi="微软雅黑" w:cs="宋体" w:hint="eastAsia"/>
          <w:color w:val="333333"/>
          <w:kern w:val="0"/>
          <w:sz w:val="24"/>
          <w:szCs w:val="24"/>
        </w:rPr>
      </w:pPr>
      <w:r w:rsidRPr="004017C7">
        <w:rPr>
          <w:rFonts w:ascii="楷体_GB2312" w:eastAsia="楷体_GB2312" w:hAnsi="微软雅黑" w:cs="宋体" w:hint="eastAsia"/>
          <w:b/>
          <w:bCs/>
          <w:color w:val="333333"/>
          <w:spacing w:val="15"/>
          <w:kern w:val="0"/>
          <w:sz w:val="32"/>
          <w:szCs w:val="32"/>
        </w:rPr>
        <w:t>（一）报考者须同时符合以下条件：</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1.思想政治素质好，拥护党的路线方针政策，具有全心全意为人民服务的宗旨意识，遵纪守法，品行端正。</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2.有理想、有追求、责任感强，志愿到农村乡镇学校任教，爱岗敬业，乐于奉献。</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3.学习成绩优良，具有符合教师岗位的专业能力，有较好的表达能力和较强的综合素质。</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4.身心健康，适应农村乡镇学校工作需要。</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5.具有大学本科及以上学历（获得学历、学位）。</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lastRenderedPageBreak/>
        <w:t>6.持有相应学</w:t>
      </w:r>
      <w:proofErr w:type="gramStart"/>
      <w:r w:rsidRPr="004017C7">
        <w:rPr>
          <w:rFonts w:ascii="仿宋_GB2312" w:eastAsia="仿宋_GB2312" w:hAnsi="微软雅黑" w:cs="宋体" w:hint="eastAsia"/>
          <w:color w:val="333333"/>
          <w:spacing w:val="15"/>
          <w:kern w:val="0"/>
          <w:sz w:val="32"/>
          <w:szCs w:val="32"/>
        </w:rPr>
        <w:t>段教师</w:t>
      </w:r>
      <w:proofErr w:type="gramEnd"/>
      <w:r w:rsidRPr="004017C7">
        <w:rPr>
          <w:rFonts w:ascii="仿宋_GB2312" w:eastAsia="仿宋_GB2312" w:hAnsi="微软雅黑" w:cs="宋体" w:hint="eastAsia"/>
          <w:color w:val="333333"/>
          <w:spacing w:val="15"/>
          <w:kern w:val="0"/>
          <w:sz w:val="32"/>
          <w:szCs w:val="32"/>
        </w:rPr>
        <w:t>资格证书；持有高学</w:t>
      </w:r>
      <w:proofErr w:type="gramStart"/>
      <w:r w:rsidRPr="004017C7">
        <w:rPr>
          <w:rFonts w:ascii="仿宋_GB2312" w:eastAsia="仿宋_GB2312" w:hAnsi="微软雅黑" w:cs="宋体" w:hint="eastAsia"/>
          <w:color w:val="333333"/>
          <w:spacing w:val="15"/>
          <w:kern w:val="0"/>
          <w:sz w:val="32"/>
          <w:szCs w:val="32"/>
        </w:rPr>
        <w:t>段教师</w:t>
      </w:r>
      <w:proofErr w:type="gramEnd"/>
      <w:r w:rsidRPr="004017C7">
        <w:rPr>
          <w:rFonts w:ascii="仿宋_GB2312" w:eastAsia="仿宋_GB2312" w:hAnsi="微软雅黑" w:cs="宋体" w:hint="eastAsia"/>
          <w:color w:val="333333"/>
          <w:spacing w:val="15"/>
          <w:kern w:val="0"/>
          <w:sz w:val="32"/>
          <w:szCs w:val="32"/>
        </w:rPr>
        <w:t>资格证人员可以</w:t>
      </w:r>
      <w:proofErr w:type="gramStart"/>
      <w:r w:rsidRPr="004017C7">
        <w:rPr>
          <w:rFonts w:ascii="仿宋_GB2312" w:eastAsia="仿宋_GB2312" w:hAnsi="微软雅黑" w:cs="宋体" w:hint="eastAsia"/>
          <w:color w:val="333333"/>
          <w:spacing w:val="15"/>
          <w:kern w:val="0"/>
          <w:sz w:val="32"/>
          <w:szCs w:val="32"/>
        </w:rPr>
        <w:t>报考低学</w:t>
      </w:r>
      <w:proofErr w:type="gramEnd"/>
      <w:r w:rsidRPr="004017C7">
        <w:rPr>
          <w:rFonts w:ascii="仿宋_GB2312" w:eastAsia="仿宋_GB2312" w:hAnsi="微软雅黑" w:cs="宋体" w:hint="eastAsia"/>
          <w:color w:val="333333"/>
          <w:spacing w:val="15"/>
          <w:kern w:val="0"/>
          <w:sz w:val="32"/>
          <w:szCs w:val="32"/>
        </w:rPr>
        <w:t>段的岗位，</w:t>
      </w:r>
      <w:proofErr w:type="gramStart"/>
      <w:r w:rsidRPr="004017C7">
        <w:rPr>
          <w:rFonts w:ascii="仿宋_GB2312" w:eastAsia="仿宋_GB2312" w:hAnsi="微软雅黑" w:cs="宋体" w:hint="eastAsia"/>
          <w:color w:val="333333"/>
          <w:spacing w:val="15"/>
          <w:kern w:val="0"/>
          <w:sz w:val="32"/>
          <w:szCs w:val="32"/>
        </w:rPr>
        <w:t>持有低学段教师</w:t>
      </w:r>
      <w:proofErr w:type="gramEnd"/>
      <w:r w:rsidRPr="004017C7">
        <w:rPr>
          <w:rFonts w:ascii="仿宋_GB2312" w:eastAsia="仿宋_GB2312" w:hAnsi="微软雅黑" w:cs="宋体" w:hint="eastAsia"/>
          <w:color w:val="333333"/>
          <w:spacing w:val="15"/>
          <w:kern w:val="0"/>
          <w:sz w:val="32"/>
          <w:szCs w:val="32"/>
        </w:rPr>
        <w:t>资格证人员不得报考高学段的岗位。</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7.年龄在30周岁以下（即1988年6月1日以后出生）。</w:t>
      </w:r>
      <w:proofErr w:type="gramStart"/>
      <w:r w:rsidRPr="004017C7">
        <w:rPr>
          <w:rFonts w:ascii="仿宋_GB2312" w:eastAsia="仿宋_GB2312" w:hAnsi="微软雅黑" w:cs="宋体" w:hint="eastAsia"/>
          <w:color w:val="333333"/>
          <w:spacing w:val="15"/>
          <w:kern w:val="0"/>
          <w:sz w:val="32"/>
          <w:szCs w:val="32"/>
        </w:rPr>
        <w:t>资教生</w:t>
      </w:r>
      <w:proofErr w:type="gramEnd"/>
      <w:r w:rsidRPr="004017C7">
        <w:rPr>
          <w:rFonts w:ascii="仿宋_GB2312" w:eastAsia="仿宋_GB2312" w:hAnsi="微软雅黑" w:cs="宋体" w:hint="eastAsia"/>
          <w:color w:val="333333"/>
          <w:spacing w:val="15"/>
          <w:kern w:val="0"/>
          <w:sz w:val="32"/>
          <w:szCs w:val="32"/>
        </w:rPr>
        <w:t>（含</w:t>
      </w:r>
      <w:proofErr w:type="gramStart"/>
      <w:r w:rsidRPr="004017C7">
        <w:rPr>
          <w:rFonts w:ascii="仿宋_GB2312" w:eastAsia="仿宋_GB2312" w:hAnsi="微软雅黑" w:cs="宋体" w:hint="eastAsia"/>
          <w:color w:val="333333"/>
          <w:spacing w:val="15"/>
          <w:kern w:val="0"/>
          <w:sz w:val="32"/>
          <w:szCs w:val="32"/>
        </w:rPr>
        <w:t>特</w:t>
      </w:r>
      <w:proofErr w:type="gramEnd"/>
      <w:r w:rsidRPr="004017C7">
        <w:rPr>
          <w:rFonts w:ascii="仿宋_GB2312" w:eastAsia="仿宋_GB2312" w:hAnsi="微软雅黑" w:cs="宋体" w:hint="eastAsia"/>
          <w:color w:val="333333"/>
          <w:spacing w:val="15"/>
          <w:kern w:val="0"/>
          <w:sz w:val="32"/>
          <w:szCs w:val="32"/>
        </w:rPr>
        <w:t>岗生）、“三支一扶”服务期满并考核合格的人员报名参加考试的，年龄可放宽至35周岁以下（即1983年6月1日以后出生）。</w:t>
      </w:r>
    </w:p>
    <w:p w:rsidR="004017C7" w:rsidRPr="004017C7" w:rsidRDefault="004017C7" w:rsidP="004017C7">
      <w:pPr>
        <w:widowControl/>
        <w:shd w:val="clear" w:color="auto" w:fill="FFFFFF"/>
        <w:spacing w:after="150" w:line="525" w:lineRule="atLeast"/>
        <w:ind w:firstLine="705"/>
        <w:rPr>
          <w:rFonts w:ascii="微软雅黑" w:eastAsia="微软雅黑" w:hAnsi="微软雅黑" w:cs="宋体" w:hint="eastAsia"/>
          <w:color w:val="333333"/>
          <w:kern w:val="0"/>
          <w:sz w:val="24"/>
          <w:szCs w:val="24"/>
        </w:rPr>
      </w:pPr>
      <w:r w:rsidRPr="004017C7">
        <w:rPr>
          <w:rFonts w:ascii="楷体_GB2312" w:eastAsia="楷体_GB2312" w:hAnsi="微软雅黑" w:cs="宋体" w:hint="eastAsia"/>
          <w:b/>
          <w:bCs/>
          <w:color w:val="333333"/>
          <w:spacing w:val="15"/>
          <w:kern w:val="0"/>
          <w:sz w:val="32"/>
          <w:szCs w:val="32"/>
        </w:rPr>
        <w:t>（二）有下列情况之一的不受理报考：</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1.曾因犯罪受过刑事处罚的；</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2.曾被开除公职的；</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3.法律、法规、规章规定可不受理报考的人员。</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二、招聘岗位（见附件）</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三、报考程序、笔试等相关要求与湖北省新机制教师招聘公告要求一致。</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四、资格审查及面试</w:t>
      </w:r>
    </w:p>
    <w:p w:rsidR="004017C7" w:rsidRPr="004017C7" w:rsidRDefault="004017C7" w:rsidP="004017C7">
      <w:pPr>
        <w:widowControl/>
        <w:shd w:val="clear" w:color="auto" w:fill="FFFFFF"/>
        <w:spacing w:after="150" w:line="525" w:lineRule="atLeast"/>
        <w:ind w:firstLine="705"/>
        <w:rPr>
          <w:rFonts w:ascii="微软雅黑" w:eastAsia="微软雅黑" w:hAnsi="微软雅黑" w:cs="宋体" w:hint="eastAsia"/>
          <w:color w:val="333333"/>
          <w:kern w:val="0"/>
          <w:sz w:val="24"/>
          <w:szCs w:val="24"/>
        </w:rPr>
      </w:pPr>
      <w:r w:rsidRPr="004017C7">
        <w:rPr>
          <w:rFonts w:ascii="楷体_GB2312" w:eastAsia="楷体_GB2312" w:hAnsi="微软雅黑" w:cs="宋体" w:hint="eastAsia"/>
          <w:b/>
          <w:bCs/>
          <w:color w:val="333333"/>
          <w:spacing w:val="15"/>
          <w:kern w:val="0"/>
          <w:sz w:val="32"/>
          <w:szCs w:val="32"/>
        </w:rPr>
        <w:t>（一）资格审查</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1.省教育厅、省</w:t>
      </w:r>
      <w:proofErr w:type="gramStart"/>
      <w:r w:rsidRPr="004017C7">
        <w:rPr>
          <w:rFonts w:ascii="仿宋_GB2312" w:eastAsia="仿宋_GB2312" w:hAnsi="微软雅黑" w:cs="宋体" w:hint="eastAsia"/>
          <w:color w:val="333333"/>
          <w:spacing w:val="15"/>
          <w:kern w:val="0"/>
          <w:sz w:val="32"/>
          <w:szCs w:val="32"/>
        </w:rPr>
        <w:t>人社厅</w:t>
      </w:r>
      <w:proofErr w:type="gramEnd"/>
      <w:r w:rsidRPr="004017C7">
        <w:rPr>
          <w:rFonts w:ascii="仿宋_GB2312" w:eastAsia="仿宋_GB2312" w:hAnsi="微软雅黑" w:cs="宋体" w:hint="eastAsia"/>
          <w:color w:val="333333"/>
          <w:spacing w:val="15"/>
          <w:kern w:val="0"/>
          <w:sz w:val="32"/>
          <w:szCs w:val="32"/>
        </w:rPr>
        <w:t>根据公告公布的岗位数量，分县（市、区）分学段分学科依笔试成绩从高到低、按1:3的比例确定面试入围初步人选名单（面试入围人选</w:t>
      </w:r>
      <w:r w:rsidRPr="004017C7">
        <w:rPr>
          <w:rFonts w:ascii="仿宋_GB2312" w:eastAsia="仿宋_GB2312" w:hAnsi="微软雅黑" w:cs="宋体" w:hint="eastAsia"/>
          <w:color w:val="333333"/>
          <w:spacing w:val="15"/>
          <w:kern w:val="0"/>
          <w:sz w:val="32"/>
          <w:szCs w:val="32"/>
        </w:rPr>
        <w:lastRenderedPageBreak/>
        <w:t>不足1:3的，可不核减岗位，通过划定面试成绩合格线，经考核后决定是否录用），并向社会公布。</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2.由区</w:t>
      </w:r>
      <w:proofErr w:type="gramStart"/>
      <w:r w:rsidRPr="004017C7">
        <w:rPr>
          <w:rFonts w:ascii="仿宋_GB2312" w:eastAsia="仿宋_GB2312" w:hAnsi="微软雅黑" w:cs="宋体" w:hint="eastAsia"/>
          <w:color w:val="333333"/>
          <w:spacing w:val="15"/>
          <w:kern w:val="0"/>
          <w:sz w:val="32"/>
          <w:szCs w:val="32"/>
        </w:rPr>
        <w:t>人社局</w:t>
      </w:r>
      <w:proofErr w:type="gramEnd"/>
      <w:r w:rsidRPr="004017C7">
        <w:rPr>
          <w:rFonts w:ascii="仿宋_GB2312" w:eastAsia="仿宋_GB2312" w:hAnsi="微软雅黑" w:cs="宋体" w:hint="eastAsia"/>
          <w:color w:val="333333"/>
          <w:spacing w:val="15"/>
          <w:kern w:val="0"/>
          <w:sz w:val="32"/>
          <w:szCs w:val="32"/>
        </w:rPr>
        <w:t>、区教育局共同组织面试资格审查，通知面试人选，组织面试工作。</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3.面试资格审查时，需提供相应证件原件及复印件。具体如下：笔试准考证、二代身份证、学历学位证书、与笔试准考证相同的照片2张以及招聘岗位所要求的其它资料；其中属2018年应届毕业生暂未取得学历、学位证书的，应提供所在高校出具的可获得相应学历学位证明，聘用通知下达后报到时应提供正式学历学位证书原件及复印件。</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4.面试资格审查合格者，由区教育局发放《面试通知书》。面试初步人选不按照指定时间地点参加资格审查视为自动放弃，取消面试资格。在面试资格审查期间，出现自动放弃或资格审查不合格情况的，由区</w:t>
      </w:r>
      <w:proofErr w:type="gramStart"/>
      <w:r w:rsidRPr="004017C7">
        <w:rPr>
          <w:rFonts w:ascii="仿宋_GB2312" w:eastAsia="仿宋_GB2312" w:hAnsi="微软雅黑" w:cs="宋体" w:hint="eastAsia"/>
          <w:color w:val="333333"/>
          <w:spacing w:val="15"/>
          <w:kern w:val="0"/>
          <w:sz w:val="32"/>
          <w:szCs w:val="32"/>
        </w:rPr>
        <w:t>人社局</w:t>
      </w:r>
      <w:proofErr w:type="gramEnd"/>
      <w:r w:rsidRPr="004017C7">
        <w:rPr>
          <w:rFonts w:ascii="仿宋_GB2312" w:eastAsia="仿宋_GB2312" w:hAnsi="微软雅黑" w:cs="宋体" w:hint="eastAsia"/>
          <w:color w:val="333333"/>
          <w:spacing w:val="15"/>
          <w:kern w:val="0"/>
          <w:sz w:val="32"/>
          <w:szCs w:val="32"/>
        </w:rPr>
        <w:t>、区教育局注明事由，经审查人和分管领导签字存档备查（如考生在现场，应由考生签字确认，考生拒绝签字的，予以注明）后，依</w:t>
      </w:r>
      <w:proofErr w:type="gramStart"/>
      <w:r w:rsidRPr="004017C7">
        <w:rPr>
          <w:rFonts w:ascii="仿宋_GB2312" w:eastAsia="仿宋_GB2312" w:hAnsi="微软雅黑" w:cs="宋体" w:hint="eastAsia"/>
          <w:color w:val="333333"/>
          <w:spacing w:val="15"/>
          <w:kern w:val="0"/>
          <w:sz w:val="32"/>
          <w:szCs w:val="32"/>
        </w:rPr>
        <w:t>该学段该学科</w:t>
      </w:r>
      <w:proofErr w:type="gramEnd"/>
      <w:r w:rsidRPr="004017C7">
        <w:rPr>
          <w:rFonts w:ascii="仿宋_GB2312" w:eastAsia="仿宋_GB2312" w:hAnsi="微软雅黑" w:cs="宋体" w:hint="eastAsia"/>
          <w:color w:val="333333"/>
          <w:spacing w:val="15"/>
          <w:kern w:val="0"/>
          <w:sz w:val="32"/>
          <w:szCs w:val="32"/>
        </w:rPr>
        <w:t>笔试成绩从高到低依次递补。</w:t>
      </w:r>
    </w:p>
    <w:p w:rsidR="004017C7" w:rsidRPr="004017C7" w:rsidRDefault="004017C7" w:rsidP="004017C7">
      <w:pPr>
        <w:widowControl/>
        <w:shd w:val="clear" w:color="auto" w:fill="FFFFFF"/>
        <w:spacing w:after="150" w:line="525" w:lineRule="atLeast"/>
        <w:ind w:firstLine="705"/>
        <w:rPr>
          <w:rFonts w:ascii="微软雅黑" w:eastAsia="微软雅黑" w:hAnsi="微软雅黑" w:cs="宋体" w:hint="eastAsia"/>
          <w:color w:val="333333"/>
          <w:kern w:val="0"/>
          <w:sz w:val="24"/>
          <w:szCs w:val="24"/>
        </w:rPr>
      </w:pPr>
      <w:r w:rsidRPr="004017C7">
        <w:rPr>
          <w:rFonts w:ascii="楷体_GB2312" w:eastAsia="楷体_GB2312" w:hAnsi="微软雅黑" w:cs="宋体" w:hint="eastAsia"/>
          <w:b/>
          <w:bCs/>
          <w:color w:val="333333"/>
          <w:spacing w:val="15"/>
          <w:kern w:val="0"/>
          <w:sz w:val="32"/>
          <w:szCs w:val="32"/>
        </w:rPr>
        <w:t>（二）面试</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lastRenderedPageBreak/>
        <w:t>1.面试时间：待定，具体时间见荆门高新区·</w:t>
      </w:r>
      <w:proofErr w:type="gramStart"/>
      <w:r w:rsidRPr="004017C7">
        <w:rPr>
          <w:rFonts w:ascii="仿宋_GB2312" w:eastAsia="仿宋_GB2312" w:hAnsi="微软雅黑" w:cs="宋体" w:hint="eastAsia"/>
          <w:color w:val="333333"/>
          <w:spacing w:val="15"/>
          <w:kern w:val="0"/>
          <w:sz w:val="32"/>
          <w:szCs w:val="32"/>
        </w:rPr>
        <w:t>掇刀区</w:t>
      </w:r>
      <w:proofErr w:type="gramEnd"/>
      <w:r w:rsidRPr="004017C7">
        <w:rPr>
          <w:rFonts w:ascii="仿宋_GB2312" w:eastAsia="仿宋_GB2312" w:hAnsi="微软雅黑" w:cs="宋体" w:hint="eastAsia"/>
          <w:color w:val="333333"/>
          <w:spacing w:val="15"/>
          <w:kern w:val="0"/>
          <w:sz w:val="32"/>
          <w:szCs w:val="32"/>
        </w:rPr>
        <w:t>官网（http://www.duodao.gov.cn/）公告。</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2.面试重在测试教育教学能力，考察考生的专业素质和课堂教学能力，主要以说课的方式进行。面试成绩满分为100分。面试分数应当场向考生公布并由考生签名确认。</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3.考生在面试开考前10分钟未到达指定地点或者弃考的，取消其面试资格。</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五、总成绩计算</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考生的考试总成绩＝笔试成绩×40%＋面试成绩×60%。根据考试总成绩从高到低，按招聘岗位1:1的比例确定考核、体检人选。</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t>六、考核、体检</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对进入考核、体检人选采取函调、实地考察等形式进行考核，同时组织进行集中体检。体检参照公务员体检标准执行，费用由考生自行负担。考核和体检合格的，确定为拟招聘人员，名单在荆门高新区·</w:t>
      </w:r>
      <w:proofErr w:type="gramStart"/>
      <w:r w:rsidRPr="004017C7">
        <w:rPr>
          <w:rFonts w:ascii="仿宋_GB2312" w:eastAsia="仿宋_GB2312" w:hAnsi="微软雅黑" w:cs="宋体" w:hint="eastAsia"/>
          <w:color w:val="333333"/>
          <w:spacing w:val="15"/>
          <w:kern w:val="0"/>
          <w:sz w:val="32"/>
          <w:szCs w:val="32"/>
        </w:rPr>
        <w:t>掇刀区</w:t>
      </w:r>
      <w:proofErr w:type="gramEnd"/>
      <w:r w:rsidRPr="004017C7">
        <w:rPr>
          <w:rFonts w:ascii="仿宋_GB2312" w:eastAsia="仿宋_GB2312" w:hAnsi="微软雅黑" w:cs="宋体" w:hint="eastAsia"/>
          <w:color w:val="333333"/>
          <w:spacing w:val="15"/>
          <w:kern w:val="0"/>
          <w:sz w:val="32"/>
          <w:szCs w:val="32"/>
        </w:rPr>
        <w:t>官网（http://www.duodao.gov.cn/）予以公示，公示时间为7天。考核或体检不合格者，应通知考生并以书面方式确认后，依次递补。公示无异议的，确定为拟聘用人员。</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黑体" w:eastAsia="黑体" w:hAnsi="黑体" w:cs="宋体" w:hint="eastAsia"/>
          <w:color w:val="333333"/>
          <w:spacing w:val="15"/>
          <w:kern w:val="0"/>
          <w:sz w:val="32"/>
          <w:szCs w:val="32"/>
        </w:rPr>
        <w:lastRenderedPageBreak/>
        <w:t>七、审批聘用</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spacing w:val="15"/>
          <w:kern w:val="0"/>
          <w:sz w:val="32"/>
          <w:szCs w:val="32"/>
        </w:rPr>
        <w:t>1.区</w:t>
      </w:r>
      <w:proofErr w:type="gramStart"/>
      <w:r w:rsidRPr="004017C7">
        <w:rPr>
          <w:rFonts w:ascii="仿宋_GB2312" w:eastAsia="仿宋_GB2312" w:hAnsi="微软雅黑" w:cs="宋体" w:hint="eastAsia"/>
          <w:color w:val="333333"/>
          <w:spacing w:val="15"/>
          <w:kern w:val="0"/>
          <w:sz w:val="32"/>
          <w:szCs w:val="32"/>
        </w:rPr>
        <w:t>人社局</w:t>
      </w:r>
      <w:proofErr w:type="gramEnd"/>
      <w:r w:rsidRPr="004017C7">
        <w:rPr>
          <w:rFonts w:ascii="仿宋_GB2312" w:eastAsia="仿宋_GB2312" w:hAnsi="微软雅黑" w:cs="宋体" w:hint="eastAsia"/>
          <w:color w:val="333333"/>
          <w:spacing w:val="15"/>
          <w:kern w:val="0"/>
          <w:sz w:val="32"/>
          <w:szCs w:val="32"/>
        </w:rPr>
        <w:t>、区教育局制定分学段分学科按考试总成绩由高到低依次选岗的办法并向社会公示后，根据拟聘人数等额确定拟聘岗位，组织拟聘人员选岗。</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2.具体岗位确定后，区人社区、区教育局填写《新聘用教师审批表》，报市教育局审核后，经市</w:t>
      </w:r>
      <w:proofErr w:type="gramStart"/>
      <w:r w:rsidRPr="004017C7">
        <w:rPr>
          <w:rFonts w:ascii="仿宋_GB2312" w:eastAsia="仿宋_GB2312" w:hAnsi="微软雅黑" w:cs="宋体" w:hint="eastAsia"/>
          <w:color w:val="333333"/>
          <w:kern w:val="0"/>
          <w:sz w:val="32"/>
          <w:szCs w:val="32"/>
        </w:rPr>
        <w:t>人社局</w:t>
      </w:r>
      <w:proofErr w:type="gramEnd"/>
      <w:r w:rsidRPr="004017C7">
        <w:rPr>
          <w:rFonts w:ascii="仿宋_GB2312" w:eastAsia="仿宋_GB2312" w:hAnsi="微软雅黑" w:cs="宋体" w:hint="eastAsia"/>
          <w:color w:val="333333"/>
          <w:kern w:val="0"/>
          <w:sz w:val="32"/>
          <w:szCs w:val="32"/>
        </w:rPr>
        <w:t>审核同意，下达聘用通知并报省</w:t>
      </w:r>
      <w:proofErr w:type="gramStart"/>
      <w:r w:rsidRPr="004017C7">
        <w:rPr>
          <w:rFonts w:ascii="仿宋_GB2312" w:eastAsia="仿宋_GB2312" w:hAnsi="微软雅黑" w:cs="宋体" w:hint="eastAsia"/>
          <w:color w:val="333333"/>
          <w:kern w:val="0"/>
          <w:sz w:val="32"/>
          <w:szCs w:val="32"/>
        </w:rPr>
        <w:t>人社厅</w:t>
      </w:r>
      <w:proofErr w:type="gramEnd"/>
      <w:r w:rsidRPr="004017C7">
        <w:rPr>
          <w:rFonts w:ascii="仿宋_GB2312" w:eastAsia="仿宋_GB2312" w:hAnsi="微软雅黑" w:cs="宋体" w:hint="eastAsia"/>
          <w:color w:val="333333"/>
          <w:kern w:val="0"/>
          <w:sz w:val="32"/>
          <w:szCs w:val="32"/>
        </w:rPr>
        <w:t>、省教育厅备案。首个聘期一般为三年。新聘用教师按政策规定纳入岗位管理，并按统一的聘用合同范本签订聘用合同，明确聘期任务。</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黑体" w:eastAsia="黑体" w:hAnsi="黑体" w:cs="宋体" w:hint="eastAsia"/>
          <w:b/>
          <w:bCs/>
          <w:color w:val="333333"/>
          <w:kern w:val="0"/>
          <w:sz w:val="32"/>
          <w:szCs w:val="32"/>
        </w:rPr>
        <w:t>八、其他事项</w:t>
      </w:r>
      <w:r w:rsidRPr="004017C7">
        <w:rPr>
          <w:rFonts w:ascii="Times New Roman" w:eastAsia="微软雅黑" w:hAnsi="Times New Roman" w:cs="Times New Roman"/>
          <w:b/>
          <w:bCs/>
          <w:color w:val="333333"/>
          <w:kern w:val="0"/>
          <w:sz w:val="32"/>
          <w:szCs w:val="32"/>
        </w:rPr>
        <w:t> </w:t>
      </w:r>
    </w:p>
    <w:p w:rsidR="004017C7" w:rsidRPr="004017C7" w:rsidRDefault="004017C7" w:rsidP="004017C7">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017C7">
        <w:rPr>
          <w:rFonts w:ascii="Times New Roman" w:eastAsia="微软雅黑" w:hAnsi="Times New Roman" w:cs="Times New Roman"/>
          <w:color w:val="333333"/>
          <w:kern w:val="0"/>
          <w:sz w:val="32"/>
          <w:szCs w:val="32"/>
        </w:rPr>
        <w:t>  </w:t>
      </w:r>
      <w:r w:rsidRPr="004017C7">
        <w:rPr>
          <w:rFonts w:ascii="仿宋_GB2312" w:eastAsia="仿宋_GB2312" w:hAnsi="微软雅黑" w:cs="宋体" w:hint="eastAsia"/>
          <w:color w:val="333333"/>
          <w:kern w:val="0"/>
          <w:sz w:val="32"/>
          <w:szCs w:val="32"/>
        </w:rPr>
        <w:t>   </w:t>
      </w:r>
      <w:r w:rsidRPr="004017C7">
        <w:rPr>
          <w:rFonts w:ascii="仿宋_GB2312" w:eastAsia="仿宋_GB2312" w:hAnsi="微软雅黑" w:cs="宋体" w:hint="eastAsia"/>
          <w:color w:val="333333"/>
          <w:kern w:val="0"/>
          <w:sz w:val="32"/>
          <w:szCs w:val="32"/>
        </w:rPr>
        <w:t>政策咨询电话：0724—2492800</w:t>
      </w:r>
    </w:p>
    <w:p w:rsidR="004017C7" w:rsidRPr="004017C7" w:rsidRDefault="004017C7" w:rsidP="004017C7">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017C7">
        <w:rPr>
          <w:rFonts w:ascii="Times New Roman" w:eastAsia="微软雅黑" w:hAnsi="Times New Roman" w:cs="Times New Roman"/>
          <w:color w:val="333333"/>
          <w:kern w:val="0"/>
          <w:sz w:val="32"/>
          <w:szCs w:val="32"/>
        </w:rPr>
        <w:t>  </w:t>
      </w:r>
      <w:r w:rsidRPr="004017C7">
        <w:rPr>
          <w:rFonts w:ascii="仿宋_GB2312" w:eastAsia="仿宋_GB2312" w:hAnsi="微软雅黑" w:cs="宋体" w:hint="eastAsia"/>
          <w:color w:val="333333"/>
          <w:kern w:val="0"/>
          <w:sz w:val="32"/>
          <w:szCs w:val="32"/>
        </w:rPr>
        <w:t>   </w:t>
      </w:r>
      <w:r w:rsidRPr="004017C7">
        <w:rPr>
          <w:rFonts w:ascii="仿宋_GB2312" w:eastAsia="仿宋_GB2312" w:hAnsi="微软雅黑" w:cs="宋体" w:hint="eastAsia"/>
          <w:color w:val="333333"/>
          <w:kern w:val="0"/>
          <w:sz w:val="32"/>
          <w:szCs w:val="32"/>
        </w:rPr>
        <w:t>投诉举报电话：0724—2441101</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附件：2018年度荆门高新区·</w:t>
      </w:r>
      <w:proofErr w:type="gramStart"/>
      <w:r w:rsidRPr="004017C7">
        <w:rPr>
          <w:rFonts w:ascii="仿宋_GB2312" w:eastAsia="仿宋_GB2312" w:hAnsi="微软雅黑" w:cs="宋体" w:hint="eastAsia"/>
          <w:color w:val="333333"/>
          <w:kern w:val="0"/>
          <w:sz w:val="32"/>
          <w:szCs w:val="32"/>
        </w:rPr>
        <w:t>掇刀区</w:t>
      </w:r>
      <w:proofErr w:type="gramEnd"/>
      <w:r w:rsidRPr="004017C7">
        <w:rPr>
          <w:rFonts w:ascii="仿宋_GB2312" w:eastAsia="仿宋_GB2312" w:hAnsi="微软雅黑" w:cs="宋体" w:hint="eastAsia"/>
          <w:color w:val="333333"/>
          <w:kern w:val="0"/>
          <w:sz w:val="32"/>
          <w:szCs w:val="32"/>
        </w:rPr>
        <w:t>公开招聘农村义务教育学校教师岗位一览表</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p>
    <w:p w:rsidR="004017C7" w:rsidRPr="004017C7" w:rsidRDefault="004017C7" w:rsidP="004017C7">
      <w:pPr>
        <w:widowControl/>
        <w:shd w:val="clear" w:color="auto" w:fill="FFFFFF"/>
        <w:spacing w:after="150" w:line="525" w:lineRule="atLeast"/>
        <w:ind w:firstLine="64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p>
    <w:p w:rsidR="004017C7" w:rsidRPr="004017C7" w:rsidRDefault="004017C7" w:rsidP="004017C7">
      <w:pPr>
        <w:widowControl/>
        <w:shd w:val="clear" w:color="auto" w:fill="FFFFFF"/>
        <w:spacing w:after="150" w:line="525" w:lineRule="atLeast"/>
        <w:ind w:firstLine="223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r w:rsidRPr="004017C7">
        <w:rPr>
          <w:rFonts w:ascii="仿宋_GB2312" w:eastAsia="仿宋_GB2312" w:hAnsi="微软雅黑" w:cs="宋体" w:hint="eastAsia"/>
          <w:color w:val="333333"/>
          <w:kern w:val="0"/>
          <w:sz w:val="32"/>
          <w:szCs w:val="32"/>
        </w:rPr>
        <w:t xml:space="preserve"> 荆门高新区·</w:t>
      </w:r>
      <w:proofErr w:type="gramStart"/>
      <w:r w:rsidRPr="004017C7">
        <w:rPr>
          <w:rFonts w:ascii="仿宋_GB2312" w:eastAsia="仿宋_GB2312" w:hAnsi="微软雅黑" w:cs="宋体" w:hint="eastAsia"/>
          <w:color w:val="333333"/>
          <w:kern w:val="0"/>
          <w:sz w:val="32"/>
          <w:szCs w:val="32"/>
        </w:rPr>
        <w:t>掇刀区</w:t>
      </w:r>
      <w:proofErr w:type="gramEnd"/>
      <w:r w:rsidRPr="004017C7">
        <w:rPr>
          <w:rFonts w:ascii="仿宋_GB2312" w:eastAsia="仿宋_GB2312" w:hAnsi="微软雅黑" w:cs="宋体" w:hint="eastAsia"/>
          <w:color w:val="333333"/>
          <w:kern w:val="0"/>
          <w:sz w:val="32"/>
          <w:szCs w:val="32"/>
        </w:rPr>
        <w:t>人力资源和社会保障局</w:t>
      </w:r>
      <w:r w:rsidRPr="004017C7">
        <w:rPr>
          <w:rFonts w:ascii="仿宋_GB2312" w:eastAsia="仿宋_GB2312" w:hAnsi="微软雅黑" w:cs="宋体" w:hint="eastAsia"/>
          <w:color w:val="333333"/>
          <w:kern w:val="0"/>
          <w:sz w:val="32"/>
          <w:szCs w:val="32"/>
        </w:rPr>
        <w:t>         </w:t>
      </w:r>
    </w:p>
    <w:p w:rsidR="004017C7" w:rsidRPr="004017C7" w:rsidRDefault="004017C7" w:rsidP="004017C7">
      <w:pPr>
        <w:widowControl/>
        <w:shd w:val="clear" w:color="auto" w:fill="FFFFFF"/>
        <w:spacing w:after="150" w:line="525" w:lineRule="atLeast"/>
        <w:ind w:firstLine="223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r w:rsidRPr="004017C7">
        <w:rPr>
          <w:rFonts w:ascii="仿宋_GB2312" w:eastAsia="仿宋_GB2312" w:hAnsi="微软雅黑" w:cs="宋体" w:hint="eastAsia"/>
          <w:color w:val="333333"/>
          <w:kern w:val="0"/>
          <w:sz w:val="32"/>
          <w:szCs w:val="32"/>
        </w:rPr>
        <w:t xml:space="preserve"> 荆门高新区·</w:t>
      </w:r>
      <w:proofErr w:type="gramStart"/>
      <w:r w:rsidRPr="004017C7">
        <w:rPr>
          <w:rFonts w:ascii="仿宋_GB2312" w:eastAsia="仿宋_GB2312" w:hAnsi="微软雅黑" w:cs="宋体" w:hint="eastAsia"/>
          <w:color w:val="333333"/>
          <w:kern w:val="0"/>
          <w:sz w:val="32"/>
          <w:szCs w:val="32"/>
        </w:rPr>
        <w:t>掇刀区</w:t>
      </w:r>
      <w:proofErr w:type="gramEnd"/>
      <w:r w:rsidRPr="004017C7">
        <w:rPr>
          <w:rFonts w:ascii="仿宋_GB2312" w:eastAsia="仿宋_GB2312" w:hAnsi="微软雅黑" w:cs="宋体" w:hint="eastAsia"/>
          <w:color w:val="333333"/>
          <w:kern w:val="0"/>
          <w:sz w:val="32"/>
          <w:szCs w:val="32"/>
        </w:rPr>
        <w:t>教育局</w:t>
      </w:r>
    </w:p>
    <w:p w:rsidR="004017C7" w:rsidRPr="004017C7" w:rsidRDefault="004017C7" w:rsidP="004017C7">
      <w:pPr>
        <w:widowControl/>
        <w:shd w:val="clear" w:color="auto" w:fill="FFFFFF"/>
        <w:spacing w:after="150" w:line="525" w:lineRule="atLeast"/>
        <w:ind w:firstLine="4635"/>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lastRenderedPageBreak/>
        <w:t>          </w:t>
      </w:r>
      <w:bookmarkStart w:id="0" w:name="_GoBack"/>
      <w:bookmarkEnd w:id="0"/>
      <w:r w:rsidRPr="004017C7">
        <w:rPr>
          <w:rFonts w:ascii="仿宋_GB2312" w:eastAsia="仿宋_GB2312" w:hAnsi="微软雅黑" w:cs="宋体" w:hint="eastAsia"/>
          <w:color w:val="333333"/>
          <w:kern w:val="0"/>
          <w:sz w:val="32"/>
          <w:szCs w:val="32"/>
        </w:rPr>
        <w:t>2018年3月15日</w:t>
      </w:r>
    </w:p>
    <w:p w:rsidR="004017C7" w:rsidRPr="004017C7" w:rsidRDefault="004017C7" w:rsidP="004017C7">
      <w:pPr>
        <w:widowControl/>
        <w:shd w:val="clear" w:color="auto" w:fill="FFFFFF"/>
        <w:spacing w:after="150" w:line="525" w:lineRule="atLeast"/>
        <w:ind w:firstLine="690"/>
        <w:rPr>
          <w:rFonts w:ascii="微软雅黑" w:eastAsia="微软雅黑" w:hAnsi="微软雅黑" w:cs="宋体" w:hint="eastAsia"/>
          <w:color w:val="333333"/>
          <w:kern w:val="0"/>
          <w:sz w:val="24"/>
          <w:szCs w:val="24"/>
        </w:rPr>
      </w:pPr>
      <w:r w:rsidRPr="004017C7">
        <w:rPr>
          <w:rFonts w:ascii="仿宋_GB2312" w:eastAsia="仿宋_GB2312" w:hAnsi="微软雅黑" w:cs="宋体" w:hint="eastAsia"/>
          <w:color w:val="333333"/>
          <w:kern w:val="0"/>
          <w:sz w:val="32"/>
          <w:szCs w:val="32"/>
        </w:rPr>
        <w:t>   </w:t>
      </w:r>
    </w:p>
    <w:tbl>
      <w:tblPr>
        <w:tblW w:w="6600" w:type="pct"/>
        <w:shd w:val="clear" w:color="auto" w:fill="FFFFFF"/>
        <w:tblCellMar>
          <w:left w:w="0" w:type="dxa"/>
          <w:right w:w="0" w:type="dxa"/>
        </w:tblCellMar>
        <w:tblLook w:val="04A0" w:firstRow="1" w:lastRow="0" w:firstColumn="1" w:lastColumn="0" w:noHBand="0" w:noVBand="1"/>
      </w:tblPr>
      <w:tblGrid>
        <w:gridCol w:w="519"/>
        <w:gridCol w:w="814"/>
        <w:gridCol w:w="519"/>
        <w:gridCol w:w="520"/>
        <w:gridCol w:w="792"/>
        <w:gridCol w:w="520"/>
        <w:gridCol w:w="520"/>
        <w:gridCol w:w="520"/>
        <w:gridCol w:w="520"/>
        <w:gridCol w:w="520"/>
        <w:gridCol w:w="520"/>
        <w:gridCol w:w="520"/>
        <w:gridCol w:w="520"/>
        <w:gridCol w:w="520"/>
        <w:gridCol w:w="520"/>
        <w:gridCol w:w="520"/>
        <w:gridCol w:w="520"/>
        <w:gridCol w:w="520"/>
        <w:gridCol w:w="520"/>
        <w:gridCol w:w="520"/>
      </w:tblGrid>
      <w:tr w:rsidR="004017C7" w:rsidRPr="004017C7" w:rsidTr="004017C7">
        <w:trPr>
          <w:trHeight w:val="2025"/>
        </w:trPr>
        <w:tc>
          <w:tcPr>
            <w:tcW w:w="1500" w:type="dxa"/>
            <w:gridSpan w:val="20"/>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ind w:right="1395"/>
              <w:jc w:val="left"/>
              <w:rPr>
                <w:rFonts w:ascii="微软雅黑" w:eastAsia="微软雅黑" w:hAnsi="微软雅黑" w:cs="宋体" w:hint="eastAsia"/>
                <w:color w:val="333333"/>
                <w:kern w:val="0"/>
                <w:sz w:val="24"/>
                <w:szCs w:val="24"/>
              </w:rPr>
            </w:pPr>
            <w:r w:rsidRPr="004017C7">
              <w:rPr>
                <w:rFonts w:ascii="微软雅黑" w:eastAsia="微软雅黑" w:hAnsi="微软雅黑" w:cs="宋体" w:hint="eastAsia"/>
                <w:color w:val="333333"/>
                <w:kern w:val="0"/>
                <w:sz w:val="24"/>
                <w:szCs w:val="24"/>
              </w:rPr>
              <w:t> 附件：</w:t>
            </w:r>
          </w:p>
        </w:tc>
      </w:tr>
      <w:tr w:rsidR="004017C7" w:rsidRPr="004017C7" w:rsidTr="004017C7">
        <w:trPr>
          <w:trHeight w:val="690"/>
        </w:trPr>
        <w:tc>
          <w:tcPr>
            <w:tcW w:w="555" w:type="dxa"/>
            <w:gridSpan w:val="6"/>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nil"/>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540" w:type="dxa"/>
            <w:gridSpan w:val="8"/>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990"/>
        </w:trPr>
        <w:tc>
          <w:tcPr>
            <w:tcW w:w="6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3"/>
                <w:szCs w:val="23"/>
              </w:rPr>
              <w:t>号</w:t>
            </w:r>
          </w:p>
        </w:tc>
        <w:tc>
          <w:tcPr>
            <w:tcW w:w="16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学段</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岗位空缺数</w:t>
            </w:r>
          </w:p>
        </w:tc>
        <w:tc>
          <w:tcPr>
            <w:tcW w:w="10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申报岗位总数</w:t>
            </w:r>
          </w:p>
        </w:tc>
        <w:tc>
          <w:tcPr>
            <w:tcW w:w="9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政治（思品）</w:t>
            </w:r>
          </w:p>
        </w:tc>
        <w:tc>
          <w:tcPr>
            <w:tcW w:w="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语文</w:t>
            </w:r>
          </w:p>
        </w:tc>
        <w:tc>
          <w:tcPr>
            <w:tcW w:w="7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数学</w:t>
            </w:r>
          </w:p>
        </w:tc>
        <w:tc>
          <w:tcPr>
            <w:tcW w:w="4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物理</w:t>
            </w:r>
          </w:p>
        </w:tc>
        <w:tc>
          <w:tcPr>
            <w:tcW w:w="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化学</w:t>
            </w:r>
          </w:p>
        </w:tc>
        <w:tc>
          <w:tcPr>
            <w:tcW w:w="45"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生物</w:t>
            </w:r>
          </w:p>
        </w:tc>
        <w:tc>
          <w:tcPr>
            <w:tcW w:w="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地理</w:t>
            </w:r>
          </w:p>
        </w:tc>
        <w:tc>
          <w:tcPr>
            <w:tcW w:w="6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历史</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英语</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信息技术</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体育</w:t>
            </w:r>
          </w:p>
        </w:tc>
        <w:tc>
          <w:tcPr>
            <w:tcW w:w="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音乐</w:t>
            </w:r>
          </w:p>
        </w:tc>
        <w:tc>
          <w:tcPr>
            <w:tcW w:w="4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美术</w:t>
            </w:r>
          </w:p>
        </w:tc>
        <w:tc>
          <w:tcPr>
            <w:tcW w:w="75"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小学科学</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心理健康</w:t>
            </w:r>
          </w:p>
        </w:tc>
        <w:tc>
          <w:tcPr>
            <w:tcW w:w="6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劳动技术</w:t>
            </w:r>
          </w:p>
        </w:tc>
      </w:tr>
      <w:tr w:rsidR="004017C7" w:rsidRPr="004017C7" w:rsidTr="004017C7">
        <w:trPr>
          <w:trHeight w:val="330"/>
        </w:trPr>
        <w:tc>
          <w:tcPr>
            <w:tcW w:w="225" w:type="dxa"/>
            <w:gridSpan w:val="2"/>
            <w:tcBorders>
              <w:top w:val="nil"/>
              <w:left w:val="single" w:sz="6" w:space="0" w:color="auto"/>
              <w:bottom w:val="single" w:sz="6" w:space="0" w:color="auto"/>
              <w:right w:val="single" w:sz="6" w:space="0" w:color="000000"/>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总计</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9</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9</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3"/>
                <w:szCs w:val="23"/>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6</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6</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7</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5</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righ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3"/>
                <w:szCs w:val="23"/>
              </w:rPr>
              <w:t>1</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小学</w:t>
            </w:r>
            <w:proofErr w:type="gramStart"/>
            <w:r w:rsidRPr="004017C7">
              <w:rPr>
                <w:rFonts w:ascii="宋体" w:eastAsia="宋体" w:hAnsi="宋体" w:cs="宋体" w:hint="eastAsia"/>
                <w:color w:val="000000"/>
                <w:kern w:val="0"/>
                <w:sz w:val="23"/>
                <w:szCs w:val="23"/>
              </w:rPr>
              <w:t>学</w:t>
            </w:r>
            <w:proofErr w:type="gramEnd"/>
            <w:r w:rsidRPr="004017C7">
              <w:rPr>
                <w:rFonts w:ascii="宋体" w:eastAsia="宋体" w:hAnsi="宋体" w:cs="宋体" w:hint="eastAsia"/>
                <w:color w:val="000000"/>
                <w:kern w:val="0"/>
                <w:sz w:val="23"/>
                <w:szCs w:val="23"/>
              </w:rPr>
              <w:t>段（合计）</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3"/>
                <w:szCs w:val="23"/>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3"/>
                <w:szCs w:val="23"/>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5</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3"/>
                <w:szCs w:val="23"/>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团林铺</w:t>
            </w:r>
            <w:proofErr w:type="gramEnd"/>
            <w:r w:rsidRPr="004017C7">
              <w:rPr>
                <w:rFonts w:ascii="宋体" w:eastAsia="宋体" w:hAnsi="宋体" w:cs="宋体" w:hint="eastAsia"/>
                <w:color w:val="000000"/>
                <w:kern w:val="0"/>
                <w:sz w:val="24"/>
                <w:szCs w:val="24"/>
              </w:rPr>
              <w:t>镇</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团林小学</w:t>
            </w:r>
            <w:proofErr w:type="gramEnd"/>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黄岭小学</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李集小学</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何场小学</w:t>
            </w:r>
            <w:proofErr w:type="gramEnd"/>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张场小学</w:t>
            </w:r>
            <w:proofErr w:type="gramEnd"/>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lastRenderedPageBreak/>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麻城镇</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麻城小学</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雷集小学</w:t>
            </w:r>
            <w:proofErr w:type="gramEnd"/>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斗立小学</w:t>
            </w:r>
            <w:proofErr w:type="gramEnd"/>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righ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2</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初中学段（合计）</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6</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6</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6</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团林铺</w:t>
            </w:r>
            <w:proofErr w:type="gramEnd"/>
            <w:r w:rsidRPr="004017C7">
              <w:rPr>
                <w:rFonts w:ascii="宋体" w:eastAsia="宋体" w:hAnsi="宋体" w:cs="宋体" w:hint="eastAsia"/>
                <w:color w:val="000000"/>
                <w:kern w:val="0"/>
                <w:sz w:val="24"/>
                <w:szCs w:val="24"/>
              </w:rPr>
              <w:t>镇</w:t>
            </w:r>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nil"/>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proofErr w:type="gramStart"/>
            <w:r w:rsidRPr="004017C7">
              <w:rPr>
                <w:rFonts w:ascii="宋体" w:eastAsia="宋体" w:hAnsi="宋体" w:cs="宋体" w:hint="eastAsia"/>
                <w:color w:val="000000"/>
                <w:kern w:val="0"/>
                <w:sz w:val="24"/>
                <w:szCs w:val="24"/>
              </w:rPr>
              <w:t>团林中学</w:t>
            </w:r>
            <w:proofErr w:type="gramEnd"/>
          </w:p>
        </w:tc>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麻城镇</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r w:rsidR="004017C7" w:rsidRPr="004017C7" w:rsidTr="004017C7">
        <w:trPr>
          <w:trHeight w:val="450"/>
        </w:trPr>
        <w:tc>
          <w:tcPr>
            <w:tcW w:w="60" w:type="dxa"/>
            <w:tcBorders>
              <w:top w:val="nil"/>
              <w:left w:val="single" w:sz="6" w:space="0" w:color="auto"/>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 xml:space="preserve">　</w:t>
            </w:r>
          </w:p>
        </w:tc>
        <w:tc>
          <w:tcPr>
            <w:tcW w:w="16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麻城中学</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10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left"/>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 xml:space="preserve">　</w:t>
            </w:r>
          </w:p>
        </w:tc>
        <w:tc>
          <w:tcPr>
            <w:tcW w:w="9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color w:val="333333"/>
                <w:kern w:val="0"/>
                <w:sz w:val="24"/>
                <w:szCs w:val="24"/>
              </w:rPr>
            </w:pPr>
            <w:r w:rsidRPr="004017C7">
              <w:rPr>
                <w:rFonts w:ascii="宋体" w:eastAsia="宋体" w:hAnsi="宋体" w:cs="宋体" w:hint="eastAsia"/>
                <w:color w:val="000000"/>
                <w:kern w:val="0"/>
                <w:sz w:val="24"/>
                <w:szCs w:val="24"/>
              </w:rPr>
              <w:t>1</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3</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2</w:t>
            </w: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spacing w:after="150"/>
              <w:jc w:val="center"/>
              <w:rPr>
                <w:rFonts w:ascii="微软雅黑" w:eastAsia="微软雅黑" w:hAnsi="微软雅黑" w:cs="宋体" w:hint="eastAsia"/>
                <w:color w:val="333333"/>
                <w:kern w:val="0"/>
                <w:sz w:val="24"/>
                <w:szCs w:val="24"/>
              </w:rPr>
            </w:pPr>
            <w:r w:rsidRPr="004017C7">
              <w:rPr>
                <w:rFonts w:ascii="宋体" w:eastAsia="宋体" w:hAnsi="宋体" w:cs="宋体" w:hint="eastAsia"/>
                <w:color w:val="000000"/>
                <w:kern w:val="0"/>
                <w:sz w:val="24"/>
                <w:szCs w:val="24"/>
              </w:rPr>
              <w:t>1</w:t>
            </w:r>
          </w:p>
        </w:tc>
        <w:tc>
          <w:tcPr>
            <w:tcW w:w="4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微软雅黑" w:eastAsia="微软雅黑" w:hAnsi="微软雅黑" w:cs="宋体" w:hint="eastAsia"/>
                <w:color w:val="333333"/>
                <w:kern w:val="0"/>
                <w:sz w:val="24"/>
                <w:szCs w:val="24"/>
              </w:rPr>
            </w:pPr>
          </w:p>
        </w:tc>
        <w:tc>
          <w:tcPr>
            <w:tcW w:w="75"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c>
          <w:tcPr>
            <w:tcW w:w="60" w:type="dxa"/>
            <w:tcBorders>
              <w:top w:val="nil"/>
              <w:left w:val="nil"/>
              <w:bottom w:val="single" w:sz="6" w:space="0" w:color="auto"/>
              <w:right w:val="single" w:sz="6" w:space="0" w:color="auto"/>
            </w:tcBorders>
            <w:shd w:val="clear" w:color="auto" w:fill="auto"/>
            <w:noWrap/>
            <w:tcMar>
              <w:top w:w="0" w:type="dxa"/>
              <w:left w:w="105" w:type="dxa"/>
              <w:bottom w:w="0" w:type="dxa"/>
              <w:right w:w="105" w:type="dxa"/>
            </w:tcMar>
            <w:vAlign w:val="center"/>
            <w:hideMark/>
          </w:tcPr>
          <w:p w:rsidR="004017C7" w:rsidRPr="004017C7" w:rsidRDefault="004017C7" w:rsidP="004017C7">
            <w:pPr>
              <w:widowControl/>
              <w:jc w:val="left"/>
              <w:rPr>
                <w:rFonts w:ascii="Times New Roman" w:eastAsia="Times New Roman" w:hAnsi="Times New Roman" w:cs="Times New Roman"/>
                <w:kern w:val="0"/>
                <w:sz w:val="20"/>
                <w:szCs w:val="20"/>
              </w:rPr>
            </w:pPr>
          </w:p>
        </w:tc>
      </w:tr>
    </w:tbl>
    <w:p w:rsidR="004017C7" w:rsidRPr="004017C7" w:rsidRDefault="004017C7" w:rsidP="004017C7">
      <w:pPr>
        <w:widowControl/>
        <w:shd w:val="clear" w:color="auto" w:fill="FFFFFF"/>
        <w:spacing w:after="150"/>
        <w:jc w:val="left"/>
        <w:rPr>
          <w:rFonts w:ascii="微软雅黑" w:eastAsia="微软雅黑" w:hAnsi="微软雅黑" w:cs="宋体"/>
          <w:color w:val="333333"/>
          <w:kern w:val="0"/>
          <w:sz w:val="24"/>
          <w:szCs w:val="24"/>
        </w:rPr>
      </w:pPr>
      <w:r w:rsidRPr="004017C7">
        <w:rPr>
          <w:rFonts w:ascii="微软雅黑" w:eastAsia="微软雅黑" w:hAnsi="微软雅黑" w:cs="宋体" w:hint="eastAsia"/>
          <w:color w:val="333333"/>
          <w:kern w:val="0"/>
          <w:sz w:val="24"/>
          <w:szCs w:val="24"/>
        </w:rPr>
        <w:t> </w:t>
      </w:r>
    </w:p>
    <w:p w:rsidR="00EF0024" w:rsidRDefault="004017C7"/>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7C7"/>
    <w:rsid w:val="004017C7"/>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9B80C"/>
  <w15:chartTrackingRefBased/>
  <w15:docId w15:val="{C8CA2BE5-9D52-4D4B-98BD-4C40EFA1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17C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017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21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2018-04-09T02:44:00Z</dcterms:created>
  <dcterms:modified xsi:type="dcterms:W3CDTF">2018-04-09T02:45:00Z</dcterms:modified>
</cp:coreProperties>
</file>