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935" w:rsidRDefault="00495935" w:rsidP="00495935">
      <w:pPr>
        <w:pStyle w:val="a3"/>
        <w:shd w:val="clear" w:color="auto" w:fill="FFFFFF"/>
        <w:spacing w:before="0" w:beforeAutospacing="0" w:after="150" w:afterAutospacing="0"/>
        <w:ind w:left="21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6"/>
          <w:szCs w:val="36"/>
        </w:rPr>
        <w:t>2018年京山县自主招聘农村义务教育学校教师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/>
        <w:ind w:left="210"/>
        <w:jc w:val="center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6"/>
          <w:szCs w:val="36"/>
        </w:rPr>
        <w:t>公</w:t>
      </w:r>
      <w:r>
        <w:rPr>
          <w:rStyle w:val="a4"/>
          <w:rFonts w:ascii="Calibri" w:eastAsia="黑体" w:hAnsi="Calibri" w:cs="Calibri"/>
          <w:color w:val="333333"/>
          <w:sz w:val="36"/>
          <w:szCs w:val="36"/>
        </w:rPr>
        <w:t>  </w:t>
      </w:r>
      <w:r>
        <w:rPr>
          <w:rStyle w:val="a4"/>
          <w:rFonts w:ascii="黑体" w:eastAsia="黑体" w:hAnsi="黑体" w:hint="eastAsia"/>
          <w:color w:val="333333"/>
          <w:sz w:val="36"/>
          <w:szCs w:val="36"/>
        </w:rPr>
        <w:t xml:space="preserve"> 告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375" w:lineRule="atLeast"/>
        <w:ind w:left="21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根据《市编办关于核准县市区2018年度农村义务教育学校教师招聘用编计划的函》（荆编办函[2018] 9号）精神，2018年京山县拟自主招聘农村义务教育学校教师74名（不含农村义务教育学校空岗补齐计划16名），屈家岭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管理区拟自主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招聘农村义务教育学校教师9名（不含农村义务教育学校空岗补齐计划2名），现将招聘有关事项公告如下：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一、招聘岗位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京山县招聘74名农村义务教育学校教师。其中小学学段招聘52人（小学语文26人、小学数学19人、小学英语5人、小学音乐2人），初中学段招聘22人（初中语文5人、初中数学7人、初中物理2人、初中化学1人、初中英语7人）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2.屈家岭管理区招聘9名农村义务教育学校教师，其中小学学段招聘7人（小学语文1人、小学数学2人、小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学体育2人、小学音乐2人），初中学段招聘2人（初中物理1人、初中生物1人）。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二、招聘条件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（一）报考者须同时符合以下条件：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1．思想政治素质好，拥护党的路线方针政策，具有全心全意为人民服务的宗旨意识，遵纪守法，品行端正。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2．有理想、有追求、责任感强，志愿到农村乡镇学校任教，爱岗敬业，乐于奉献。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3．学习成绩优良，具有符合教师岗位的专业能力，有较好的表达能力和较强的综合素质。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4．身心健康，适应乡镇学校工作需要。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5．报考初中学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段岗位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的需具有大学本科及以上学历，报考小学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学段岗位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需具有全日制大学专科及以上学历。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6．年龄在30周岁及以下（即1988年6月1日以后出生）。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7．暂未取得教师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资格证但符合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其他报考条件的，可以报名参加考试，但应当在考试合格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且批准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招聘后的第一个三年聘期内取得相应学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资格证；未能按时取得的，解除聘用关系。持有高学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资格证人员可以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报考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低学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段的岗位，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持有低学段教师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资格证人员不得报考高学段的岗位。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（二）有下列情况之一的不受理报考：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1．曾因犯罪受过刑事处罚的；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2．曾被开除公职的；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69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3．法律、法规、规章规定可不受理报考的人员。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三、其他事项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1.报名要求、时间、方式、程序及考试内容、考试时间等以湖北省教育考试院公告为准。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2.其他未尽事宜，与全省2018年农村义务教育学校新机制教师招聘要求一致。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 w:line="450" w:lineRule="atLeast"/>
        <w:ind w:left="210"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3.考生通过笔试、面试后，根据综合成绩进行选岗，选择屈家岭管理区学校招聘岗位的考生，由屈家岭管理区教育局进行统一管理并安排工作。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/>
        <w:ind w:left="21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    </w:t>
      </w: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</w:p>
    <w:p w:rsidR="00495935" w:rsidRDefault="00495935" w:rsidP="00495935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    </w:t>
      </w:r>
    </w:p>
    <w:p w:rsidR="00EF0024" w:rsidRPr="00495935" w:rsidRDefault="00495935">
      <w:bookmarkStart w:id="0" w:name="_GoBack"/>
      <w:bookmarkEnd w:id="0"/>
    </w:p>
    <w:sectPr w:rsidR="00EF0024" w:rsidRPr="00495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35"/>
    <w:rsid w:val="00495935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2F1E5-C3DD-4A6F-A055-E8471B8F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59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959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2018-04-09T02:45:00Z</dcterms:created>
  <dcterms:modified xsi:type="dcterms:W3CDTF">2018-04-09T02:45:00Z</dcterms:modified>
</cp:coreProperties>
</file>