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F6E65" w:rsidRDefault="002F6E65" w:rsidP="002F6E65">
      <w:pPr>
        <w:pStyle w:val="a3"/>
        <w:shd w:val="clear" w:color="auto" w:fill="FFFFFF"/>
        <w:spacing w:before="75" w:beforeAutospacing="0" w:after="75" w:afterAutospacing="0" w:line="555" w:lineRule="atLeast"/>
        <w:jc w:val="center"/>
        <w:rPr>
          <w:rFonts w:ascii="微软雅黑" w:eastAsia="微软雅黑" w:hAnsi="微软雅黑"/>
          <w:color w:val="333333"/>
        </w:rPr>
      </w:pPr>
      <w:r>
        <w:rPr>
          <w:rStyle w:val="a4"/>
          <w:rFonts w:ascii="微软雅黑" w:eastAsia="微软雅黑" w:hAnsi="微软雅黑" w:hint="eastAsia"/>
          <w:color w:val="333333"/>
          <w:sz w:val="44"/>
          <w:szCs w:val="44"/>
        </w:rPr>
        <w:t>湖北省巴东县2018年农村义务教育学校教师</w:t>
      </w:r>
    </w:p>
    <w:p w:rsidR="002F6E65" w:rsidRDefault="002F6E65" w:rsidP="002F6E65">
      <w:pPr>
        <w:pStyle w:val="a3"/>
        <w:shd w:val="clear" w:color="auto" w:fill="FFFFFF"/>
        <w:spacing w:before="75" w:beforeAutospacing="0" w:after="75" w:afterAutospacing="0" w:line="555" w:lineRule="atLeast"/>
        <w:jc w:val="center"/>
        <w:rPr>
          <w:rFonts w:ascii="微软雅黑" w:eastAsia="微软雅黑" w:hAnsi="微软雅黑" w:hint="eastAsia"/>
          <w:color w:val="333333"/>
        </w:rPr>
      </w:pPr>
      <w:r>
        <w:rPr>
          <w:rStyle w:val="a4"/>
          <w:rFonts w:ascii="微软雅黑" w:eastAsia="微软雅黑" w:hAnsi="微软雅黑" w:hint="eastAsia"/>
          <w:color w:val="333333"/>
          <w:sz w:val="44"/>
          <w:szCs w:val="44"/>
        </w:rPr>
        <w:t>公开招聘考试公告</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根据《事业单位人事管理条例》（国务院令第652号）、《事业单位公开招聘人员暂行规定》（人事部令第6号）和《湖北省事业单位公开招聘工作人员暂行规定》（鄂人〔2003〕16号）等有关精神，巴东县2018年面向社会公开招聘农村义务教育学校教师95名、农村义务教育学校新机制教师13名。现将有关事项公告如下：</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黑体" w:eastAsia="黑体" w:hAnsi="黑体" w:hint="eastAsia"/>
          <w:color w:val="333333"/>
          <w:sz w:val="32"/>
          <w:szCs w:val="32"/>
        </w:rPr>
        <w:t>一、招聘条件</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（一）巴东县2018年农村义务教育学校教师95个岗位（即小学各学科教师及初中政治、历史、地理、物理、化学、生物、体育教师）的招聘条件如下：</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1.思想政治素质好，拥护党的路线方针政策，具有全心全意为人民服务的宗旨意识，遵纪守法，品行端正；</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2.有理想、有追求、责任感强，志愿到农村乡镇学校任教，爱岗敬业，乐于奉献；</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3.学习成绩优良，具有符合教师岗位的专业能力，有较好的表达能力和较强的综合素质；</w:t>
      </w:r>
    </w:p>
    <w:p w:rsidR="002F6E65" w:rsidRDefault="002F6E65" w:rsidP="002F6E65">
      <w:pPr>
        <w:pStyle w:val="a3"/>
        <w:shd w:val="clear" w:color="auto" w:fill="FFFFFF"/>
        <w:spacing w:before="0" w:beforeAutospacing="0" w:after="150" w:afterAutospacing="0" w:line="555" w:lineRule="atLeast"/>
        <w:ind w:firstLine="63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4.身心健康，适应农村乡镇学校工作需要；</w:t>
      </w:r>
    </w:p>
    <w:p w:rsidR="002F6E65" w:rsidRDefault="002F6E65" w:rsidP="002F6E65">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5.具有大学专科及以上学历；</w:t>
      </w:r>
    </w:p>
    <w:p w:rsidR="002F6E65" w:rsidRDefault="002F6E65" w:rsidP="002F6E65">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6.持有教师资格证书或参加全国教师资格考试取得教师资格考试合格证（有效期内）；</w:t>
      </w:r>
    </w:p>
    <w:p w:rsidR="002F6E65" w:rsidRDefault="002F6E65" w:rsidP="002F6E65">
      <w:pPr>
        <w:pStyle w:val="a3"/>
        <w:shd w:val="clear" w:color="auto" w:fill="FFFFFF"/>
        <w:spacing w:before="0" w:beforeAutospacing="0" w:after="150" w:afterAutospacing="0" w:line="555" w:lineRule="atLeast"/>
        <w:rPr>
          <w:rFonts w:ascii="微软雅黑" w:eastAsia="微软雅黑" w:hAnsi="微软雅黑" w:hint="eastAsia"/>
          <w:color w:val="333333"/>
        </w:rPr>
      </w:pP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7.年龄为1982年1月1日及以后出生（以身份证为准）。</w:t>
      </w:r>
    </w:p>
    <w:p w:rsidR="002F6E65" w:rsidRDefault="002F6E65" w:rsidP="002F6E65">
      <w:pPr>
        <w:pStyle w:val="a3"/>
        <w:shd w:val="clear" w:color="auto" w:fill="FFFFFF"/>
        <w:spacing w:before="0" w:beforeAutospacing="0" w:after="150" w:afterAutospacing="0" w:line="55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t>有下列情况之一的不受理报考：</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1.曾因犯罪受过刑事处罚的；</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2.曾被开除公职的；</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3.法律、法规、规章规定可不受理报考的人员。</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（二）巴东县2018年农村义务教育学校新机制教师13个岗位(即初中语文、初中数学、初中英语)的招聘条件以湖北省教育考试院网（ http://</w:t>
      </w:r>
      <w:hyperlink r:id="rId4"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为准（湖北省教育考试院将另行发布湖北省2018年农村义务教育学校新机制教师招聘公告，请有意向报考我县初中语文、数学、英语岗位的考生关注该公告中的招聘条件）。</w:t>
      </w:r>
    </w:p>
    <w:p w:rsidR="002F6E65" w:rsidRDefault="002F6E65" w:rsidP="002F6E65">
      <w:pPr>
        <w:pStyle w:val="a3"/>
        <w:shd w:val="clear" w:color="auto" w:fill="FFFFFF"/>
        <w:spacing w:before="75" w:beforeAutospacing="0" w:after="75" w:afterAutospacing="0" w:line="555" w:lineRule="atLeast"/>
        <w:ind w:firstLine="630"/>
        <w:rPr>
          <w:rFonts w:ascii="微软雅黑" w:eastAsia="微软雅黑" w:hAnsi="微软雅黑" w:hint="eastAsia"/>
          <w:color w:val="333333"/>
        </w:rPr>
      </w:pPr>
      <w:r>
        <w:rPr>
          <w:rFonts w:ascii="仿宋_GB2312" w:eastAsia="仿宋_GB2312" w:hAnsi="微软雅黑" w:hint="eastAsia"/>
          <w:color w:val="333333"/>
          <w:sz w:val="32"/>
          <w:szCs w:val="32"/>
        </w:rPr>
        <w:t>我县在编教师不得报考上述所有教师岗位。</w:t>
      </w:r>
    </w:p>
    <w:p w:rsidR="002F6E65" w:rsidRDefault="002F6E65" w:rsidP="002F6E65">
      <w:pPr>
        <w:pStyle w:val="a3"/>
        <w:shd w:val="clear" w:color="auto" w:fill="FFFFFF"/>
        <w:spacing w:before="75" w:beforeAutospacing="0" w:after="75" w:afterAutospacing="0" w:line="555" w:lineRule="atLeast"/>
        <w:ind w:firstLine="480"/>
        <w:rPr>
          <w:rFonts w:ascii="微软雅黑" w:eastAsia="微软雅黑" w:hAnsi="微软雅黑" w:hint="eastAsia"/>
          <w:color w:val="333333"/>
        </w:rPr>
      </w:pPr>
      <w:r>
        <w:rPr>
          <w:rFonts w:ascii="微软雅黑" w:eastAsia="微软雅黑" w:hAnsi="微软雅黑" w:hint="eastAsia"/>
          <w:color w:val="333333"/>
          <w:sz w:val="32"/>
          <w:szCs w:val="32"/>
        </w:rPr>
        <w:t> </w:t>
      </w:r>
      <w:r>
        <w:rPr>
          <w:rFonts w:ascii="黑体" w:eastAsia="黑体" w:hAnsi="黑体" w:hint="eastAsia"/>
          <w:color w:val="333333"/>
          <w:sz w:val="32"/>
          <w:szCs w:val="32"/>
        </w:rPr>
        <w:t>二、报考程序及要求</w:t>
      </w:r>
    </w:p>
    <w:p w:rsidR="002F6E65" w:rsidRDefault="002F6E65" w:rsidP="002F6E65">
      <w:pPr>
        <w:pStyle w:val="a3"/>
        <w:shd w:val="clear" w:color="auto" w:fill="FFFFFF"/>
        <w:spacing w:before="75" w:beforeAutospacing="0" w:after="75" w:afterAutospacing="0" w:line="555" w:lineRule="atLeast"/>
        <w:ind w:firstLine="480"/>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巴东县农村义务教育学校教师公开招聘工作采取本人报名、全省统一笔试、县组织面试的方式进行。</w:t>
      </w:r>
    </w:p>
    <w:p w:rsidR="002F6E65" w:rsidRDefault="002F6E65" w:rsidP="002F6E65">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（一）报名时间与方式</w:t>
      </w:r>
    </w:p>
    <w:p w:rsidR="002F6E65" w:rsidRDefault="002F6E65" w:rsidP="002F6E65">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1.报名时间：</w:t>
      </w:r>
      <w:r>
        <w:rPr>
          <w:rFonts w:ascii="仿宋_GB2312" w:eastAsia="仿宋_GB2312" w:hAnsi="微软雅黑" w:hint="eastAsia"/>
          <w:color w:val="333333"/>
          <w:sz w:val="32"/>
          <w:szCs w:val="32"/>
        </w:rPr>
        <w:t>与湖北省教育考试院网（ http://</w:t>
      </w:r>
      <w:hyperlink r:id="rId5"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）上湖北省2018年农村义务教育学校新机制教师招聘公告中的规定一致。</w:t>
      </w:r>
    </w:p>
    <w:p w:rsidR="002F6E65" w:rsidRDefault="002F6E65" w:rsidP="002F6E65">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2.报名方式：</w:t>
      </w:r>
      <w:r>
        <w:rPr>
          <w:rFonts w:ascii="仿宋_GB2312" w:eastAsia="仿宋_GB2312" w:hAnsi="微软雅黑" w:hint="eastAsia"/>
          <w:color w:val="333333"/>
          <w:sz w:val="32"/>
          <w:szCs w:val="32"/>
        </w:rPr>
        <w:t>与湖北省教育考试院网（ http://</w:t>
      </w:r>
      <w:hyperlink r:id="rId6"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）上湖北省2018年农村义务教育学校新机制教师招聘公告中的规定一致。</w:t>
      </w:r>
    </w:p>
    <w:p w:rsidR="002F6E65" w:rsidRDefault="002F6E65" w:rsidP="002F6E65">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3.考试报名费：</w:t>
      </w:r>
      <w:r>
        <w:rPr>
          <w:rFonts w:ascii="仿宋_GB2312" w:eastAsia="仿宋_GB2312" w:hAnsi="微软雅黑" w:hint="eastAsia"/>
          <w:color w:val="333333"/>
          <w:sz w:val="32"/>
          <w:szCs w:val="32"/>
        </w:rPr>
        <w:t>与湖北省教育考试院网（ http://</w:t>
      </w:r>
      <w:hyperlink r:id="rId7"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）上湖北省2018年农村义务教育学校新机制教师招聘公告中的规定一致。</w:t>
      </w:r>
    </w:p>
    <w:p w:rsidR="002F6E65" w:rsidRDefault="002F6E65" w:rsidP="002F6E65">
      <w:pPr>
        <w:pStyle w:val="a3"/>
        <w:shd w:val="clear" w:color="auto" w:fill="FFFFFF"/>
        <w:spacing w:before="0" w:beforeAutospacing="0" w:after="150" w:afterAutospacing="0" w:line="555" w:lineRule="atLeast"/>
        <w:ind w:firstLine="705"/>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（二）报名要求</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1.报考人员可在上述规定的报名期间登录湖北省教育考试院网报名，报名时，报考人员应仔细阅读招聘公告和诚信应考承诺书，如实填写相关信息。如考生报名资格条件不符合岗位要求或填写信息错误，以及弄虚作假，在面试前资格审查时将取消面试资格。由此产生的后果由考生本人承担。</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2.报名与考试均使用二代身份证，报考人员上传本人近期免冠正面电子证件照片（jpg格式、两寸、20KB以下）。</w:t>
      </w:r>
    </w:p>
    <w:p w:rsidR="002F6E65" w:rsidRDefault="002F6E65" w:rsidP="002F6E65">
      <w:pPr>
        <w:pStyle w:val="a3"/>
        <w:shd w:val="clear" w:color="auto" w:fill="FFFFFF"/>
        <w:spacing w:before="0" w:beforeAutospacing="0" w:after="150" w:afterAutospacing="0" w:line="555" w:lineRule="atLeast"/>
        <w:ind w:firstLine="600"/>
        <w:rPr>
          <w:rFonts w:ascii="微软雅黑" w:eastAsia="微软雅黑" w:hAnsi="微软雅黑" w:hint="eastAsia"/>
          <w:color w:val="333333"/>
        </w:rPr>
      </w:pPr>
      <w:r>
        <w:rPr>
          <w:rFonts w:ascii="仿宋_GB2312" w:eastAsia="仿宋_GB2312" w:hAnsi="微软雅黑" w:hint="eastAsia"/>
          <w:color w:val="333333"/>
          <w:sz w:val="32"/>
          <w:szCs w:val="32"/>
        </w:rPr>
        <w:t>3.考生在报名时，只能选择一种岗位的一个学段一个学科进行报名，不需填报到学校。</w:t>
      </w:r>
    </w:p>
    <w:p w:rsidR="002F6E65" w:rsidRDefault="002F6E65" w:rsidP="002F6E65">
      <w:pPr>
        <w:pStyle w:val="a3"/>
        <w:shd w:val="clear" w:color="auto" w:fill="FFFFFF"/>
        <w:spacing w:before="0" w:beforeAutospacing="0" w:after="150" w:afterAutospacing="0" w:line="555" w:lineRule="atLeast"/>
        <w:ind w:firstLine="690"/>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（三）准考证发放</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与湖北省教育考试院网（ http://</w:t>
      </w:r>
      <w:hyperlink r:id="rId8"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）上湖北省2018年农村义务教育学校新机制教师招聘公告中的规定一致。</w:t>
      </w:r>
    </w:p>
    <w:p w:rsidR="002F6E65" w:rsidRDefault="002F6E65" w:rsidP="002F6E65">
      <w:pPr>
        <w:pStyle w:val="a3"/>
        <w:shd w:val="clear" w:color="auto" w:fill="FFFFFF"/>
        <w:spacing w:before="0" w:beforeAutospacing="0" w:after="150" w:afterAutospacing="0" w:line="555" w:lineRule="atLeast"/>
        <w:ind w:firstLine="705"/>
        <w:rPr>
          <w:rFonts w:ascii="微软雅黑" w:eastAsia="微软雅黑" w:hAnsi="微软雅黑" w:hint="eastAsia"/>
          <w:color w:val="333333"/>
        </w:rPr>
      </w:pPr>
      <w:r>
        <w:rPr>
          <w:rStyle w:val="a4"/>
          <w:rFonts w:ascii="黑体" w:eastAsia="黑体" w:hAnsi="黑体" w:hint="eastAsia"/>
          <w:color w:val="333333"/>
          <w:spacing w:val="15"/>
          <w:sz w:val="32"/>
          <w:szCs w:val="32"/>
        </w:rPr>
        <w:t>三、笔试</w:t>
      </w:r>
    </w:p>
    <w:p w:rsidR="002F6E65" w:rsidRDefault="002F6E65" w:rsidP="002F6E65">
      <w:pPr>
        <w:pStyle w:val="a3"/>
        <w:shd w:val="clear" w:color="auto" w:fill="FFFFFF"/>
        <w:spacing w:before="0" w:beforeAutospacing="0" w:after="150" w:afterAutospacing="0" w:line="555" w:lineRule="atLeast"/>
        <w:ind w:firstLine="705"/>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（一）笔试时间及地点</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与湖北省教育考试院网（ http://</w:t>
      </w:r>
      <w:hyperlink r:id="rId9"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）上湖北省2018年农村义务教育学校新机制教师招聘公告中的规定一致。</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（二）笔试内容及要求</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与湖北省教育考试院网（ http://</w:t>
      </w:r>
      <w:hyperlink r:id="rId10"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）上湖北省2018年农村义务教育学校新机制教师招聘公告中的规定一致。</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Style w:val="a4"/>
          <w:rFonts w:ascii="黑体" w:eastAsia="黑体" w:hAnsi="黑体" w:hint="eastAsia"/>
          <w:color w:val="333333"/>
          <w:spacing w:val="15"/>
          <w:sz w:val="32"/>
          <w:szCs w:val="32"/>
        </w:rPr>
        <w:t>四、笔试成绩查询及计算方法</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（一）成绩查询</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与湖北省教育考试院网（ http://</w:t>
      </w:r>
      <w:hyperlink r:id="rId11"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）上湖北省2018年农村义务教育学校新机制教师招聘公告中的规定一致。</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Style w:val="a4"/>
          <w:rFonts w:ascii="仿宋_GB2312" w:eastAsia="仿宋_GB2312" w:hAnsi="微软雅黑" w:hint="eastAsia"/>
          <w:color w:val="333333"/>
          <w:spacing w:val="15"/>
          <w:sz w:val="32"/>
          <w:szCs w:val="32"/>
        </w:rPr>
        <w:t>（二）计算方法</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与湖北省教育考试院网（ http://</w:t>
      </w:r>
      <w:hyperlink r:id="rId12"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）上湖北省2018年农村义务教育学校新机制教师招聘公告中的规定一致。</w:t>
      </w:r>
    </w:p>
    <w:p w:rsidR="002F6E65" w:rsidRDefault="002F6E65" w:rsidP="002F6E65">
      <w:pPr>
        <w:pStyle w:val="a3"/>
        <w:shd w:val="clear" w:color="auto" w:fill="FFFFFF"/>
        <w:spacing w:before="0" w:beforeAutospacing="0" w:after="150" w:afterAutospacing="0" w:line="555" w:lineRule="atLeast"/>
        <w:ind w:firstLine="630"/>
        <w:rPr>
          <w:rFonts w:ascii="微软雅黑" w:eastAsia="微软雅黑" w:hAnsi="微软雅黑" w:hint="eastAsia"/>
          <w:color w:val="333333"/>
        </w:rPr>
      </w:pPr>
      <w:r>
        <w:rPr>
          <w:rStyle w:val="a4"/>
          <w:rFonts w:ascii="黑体" w:eastAsia="黑体" w:hAnsi="黑体" w:hint="eastAsia"/>
          <w:color w:val="333333"/>
          <w:sz w:val="32"/>
          <w:szCs w:val="32"/>
        </w:rPr>
        <w:t>五、资格审查及面试</w:t>
      </w:r>
    </w:p>
    <w:p w:rsidR="002F6E65" w:rsidRDefault="002F6E65" w:rsidP="002F6E65">
      <w:pPr>
        <w:pStyle w:val="a3"/>
        <w:shd w:val="clear" w:color="auto" w:fill="FFFFFF"/>
        <w:spacing w:before="0" w:beforeAutospacing="0" w:after="150" w:afterAutospacing="0" w:line="555" w:lineRule="atLeast"/>
        <w:ind w:firstLine="630"/>
        <w:rPr>
          <w:rFonts w:ascii="微软雅黑" w:eastAsia="微软雅黑" w:hAnsi="微软雅黑" w:hint="eastAsia"/>
          <w:color w:val="333333"/>
        </w:rPr>
      </w:pPr>
      <w:r>
        <w:rPr>
          <w:rStyle w:val="a4"/>
          <w:rFonts w:ascii="仿宋_GB2312" w:eastAsia="仿宋_GB2312" w:hAnsi="微软雅黑" w:hint="eastAsia"/>
          <w:color w:val="333333"/>
          <w:sz w:val="32"/>
          <w:szCs w:val="32"/>
        </w:rPr>
        <w:t>（一）资格审查</w:t>
      </w:r>
    </w:p>
    <w:p w:rsidR="002F6E65" w:rsidRDefault="002F6E65" w:rsidP="002F6E65">
      <w:pPr>
        <w:pStyle w:val="a3"/>
        <w:shd w:val="clear" w:color="auto" w:fill="FFFFFF"/>
        <w:spacing w:before="0" w:beforeAutospacing="0" w:after="150" w:afterAutospacing="0" w:line="555" w:lineRule="atLeast"/>
        <w:ind w:firstLine="660"/>
        <w:rPr>
          <w:rFonts w:ascii="微软雅黑" w:eastAsia="微软雅黑" w:hAnsi="微软雅黑" w:hint="eastAsia"/>
          <w:color w:val="333333"/>
        </w:rPr>
      </w:pPr>
      <w:r>
        <w:rPr>
          <w:rFonts w:ascii="仿宋_GB2312" w:eastAsia="仿宋_GB2312" w:hAnsi="微软雅黑" w:hint="eastAsia"/>
          <w:color w:val="333333"/>
          <w:sz w:val="32"/>
          <w:szCs w:val="32"/>
        </w:rPr>
        <w:t>1.根据省教育厅、省人社厅发布的笔试成绩，分学段分学科依笔试成绩从高到低、按1:3的比例确定面试入围初步人选名单（面试入围人选不足1：3的，可不核减岗位，通过划定面试成绩合格线，经考核后决定是否录用），并向社会公布。</w:t>
      </w:r>
    </w:p>
    <w:p w:rsidR="002F6E65" w:rsidRDefault="002F6E65" w:rsidP="002F6E65">
      <w:pPr>
        <w:pStyle w:val="a3"/>
        <w:shd w:val="clear" w:color="auto" w:fill="FFFFFF"/>
        <w:spacing w:before="0" w:beforeAutospacing="0" w:after="150" w:afterAutospacing="0" w:line="555" w:lineRule="atLeast"/>
        <w:ind w:firstLine="660"/>
        <w:rPr>
          <w:rFonts w:ascii="微软雅黑" w:eastAsia="微软雅黑" w:hAnsi="微软雅黑" w:hint="eastAsia"/>
          <w:color w:val="333333"/>
        </w:rPr>
      </w:pPr>
      <w:r>
        <w:rPr>
          <w:rFonts w:ascii="仿宋_GB2312" w:eastAsia="仿宋_GB2312" w:hAnsi="微软雅黑" w:hint="eastAsia"/>
          <w:color w:val="333333"/>
          <w:sz w:val="32"/>
          <w:szCs w:val="32"/>
        </w:rPr>
        <w:t>2.县具体组织面试资格审查，通知面试人选，组织面试工作。</w:t>
      </w:r>
    </w:p>
    <w:p w:rsidR="002F6E65" w:rsidRDefault="002F6E65" w:rsidP="002F6E65">
      <w:pPr>
        <w:pStyle w:val="a3"/>
        <w:shd w:val="clear" w:color="auto" w:fill="FFFFFF"/>
        <w:spacing w:before="0" w:beforeAutospacing="0" w:after="150" w:afterAutospacing="0" w:line="555" w:lineRule="atLeast"/>
        <w:ind w:firstLine="630"/>
        <w:rPr>
          <w:rFonts w:ascii="微软雅黑" w:eastAsia="微软雅黑" w:hAnsi="微软雅黑" w:hint="eastAsia"/>
          <w:color w:val="333333"/>
        </w:rPr>
      </w:pPr>
      <w:r>
        <w:rPr>
          <w:rFonts w:ascii="仿宋_GB2312" w:eastAsia="仿宋_GB2312" w:hAnsi="微软雅黑" w:hint="eastAsia"/>
          <w:color w:val="333333"/>
          <w:sz w:val="32"/>
          <w:szCs w:val="32"/>
        </w:rPr>
        <w:t>3.面试资格审查时，需提供相应证件原件及复印件。具体如下：笔试准考证、二代身份证、教师资格证（或教师资格考试合格证书）、与笔试准考证相同的照片2张以及招聘岗位所要求的其它资料；其中属2018年应届毕业生暂未取得学历证书的，应提供所在高校出具的可获得相应</w:t>
      </w:r>
      <w:r>
        <w:rPr>
          <w:rFonts w:ascii="仿宋_GB2312" w:eastAsia="仿宋_GB2312" w:hAnsi="微软雅黑" w:hint="eastAsia"/>
          <w:color w:val="333333"/>
          <w:sz w:val="32"/>
          <w:szCs w:val="32"/>
        </w:rPr>
        <w:lastRenderedPageBreak/>
        <w:t>学历证明，聘用通知下达后报到时应提供正式学历证书原件及复印件。</w:t>
      </w:r>
    </w:p>
    <w:p w:rsidR="002F6E65" w:rsidRDefault="002F6E65" w:rsidP="002F6E65">
      <w:pPr>
        <w:pStyle w:val="a3"/>
        <w:shd w:val="clear" w:color="auto" w:fill="FFFFFF"/>
        <w:spacing w:before="0" w:beforeAutospacing="0" w:after="150" w:afterAutospacing="0" w:line="555" w:lineRule="atLeast"/>
        <w:ind w:firstLine="630"/>
        <w:rPr>
          <w:rFonts w:ascii="微软雅黑" w:eastAsia="微软雅黑" w:hAnsi="微软雅黑" w:hint="eastAsia"/>
          <w:color w:val="333333"/>
        </w:rPr>
      </w:pPr>
      <w:r>
        <w:rPr>
          <w:rFonts w:ascii="仿宋_GB2312" w:eastAsia="仿宋_GB2312" w:hAnsi="微软雅黑" w:hint="eastAsia"/>
          <w:color w:val="333333"/>
          <w:sz w:val="32"/>
          <w:szCs w:val="32"/>
        </w:rPr>
        <w:t>新机制教师的面试资格审查需提供的证件材料以湖北省教育考试院网（ http://</w:t>
      </w:r>
      <w:hyperlink r:id="rId13" w:history="1">
        <w:r>
          <w:rPr>
            <w:rStyle w:val="a5"/>
            <w:rFonts w:ascii="仿宋_GB2312" w:eastAsia="仿宋_GB2312" w:hAnsi="微软雅黑" w:hint="eastAsia"/>
            <w:color w:val="000000"/>
            <w:sz w:val="32"/>
            <w:szCs w:val="32"/>
          </w:rPr>
          <w:t>www.hbea.edu.cn</w:t>
        </w:r>
      </w:hyperlink>
      <w:r>
        <w:rPr>
          <w:rFonts w:ascii="仿宋_GB2312" w:eastAsia="仿宋_GB2312" w:hAnsi="微软雅黑" w:hint="eastAsia"/>
          <w:color w:val="333333"/>
          <w:sz w:val="32"/>
          <w:szCs w:val="32"/>
        </w:rPr>
        <w:t>）上湖北省2018年农村义务教育学校新机制教师招聘公告中的规定为准。</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4.面试资格审查合格者，由县发放《面试通知书》。面试初步人选不按照指定时间地点参加资格审查视为自动放弃，取消面试资格。在面试资格审查期间，出现自动放弃或资格审查不合格情况的，审查单位应注明事由，经审查人和分管领导签字存档备查（如考生在现场，应由考生签字确认，考生拒绝签字的，予以注明）后，依该学段该学科笔试成绩从高到低依次递补。</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5.资格审查将贯穿招聘工作的始终，在资格审查、面试、考核、体检、录用等各个环节中，都会对考生的资格进行审核，在任何环节和任一阶段发现有不符合招聘条件的予以取消资格(含新机制教师)。</w:t>
      </w:r>
    </w:p>
    <w:p w:rsidR="002F6E65" w:rsidRDefault="002F6E65" w:rsidP="002F6E65">
      <w:pPr>
        <w:pStyle w:val="a3"/>
        <w:shd w:val="clear" w:color="auto" w:fill="FFFFFF"/>
        <w:spacing w:before="0" w:beforeAutospacing="0" w:after="150" w:afterAutospacing="0" w:line="555" w:lineRule="atLeast"/>
        <w:ind w:firstLine="630"/>
        <w:rPr>
          <w:rFonts w:ascii="微软雅黑" w:eastAsia="微软雅黑" w:hAnsi="微软雅黑" w:hint="eastAsia"/>
          <w:color w:val="333333"/>
        </w:rPr>
      </w:pPr>
      <w:r>
        <w:rPr>
          <w:rStyle w:val="a4"/>
          <w:rFonts w:ascii="仿宋_GB2312" w:eastAsia="仿宋_GB2312" w:hAnsi="微软雅黑" w:hint="eastAsia"/>
          <w:color w:val="333333"/>
          <w:sz w:val="32"/>
          <w:szCs w:val="32"/>
        </w:rPr>
        <w:t>（二）面试</w:t>
      </w:r>
    </w:p>
    <w:p w:rsidR="002F6E65" w:rsidRDefault="002F6E65" w:rsidP="002F6E65">
      <w:pPr>
        <w:pStyle w:val="a3"/>
        <w:shd w:val="clear" w:color="auto" w:fill="FFFFFF"/>
        <w:spacing w:before="0" w:beforeAutospacing="0" w:after="150" w:afterAutospacing="0" w:line="555" w:lineRule="atLeast"/>
        <w:ind w:firstLine="660"/>
        <w:rPr>
          <w:rFonts w:ascii="微软雅黑" w:eastAsia="微软雅黑" w:hAnsi="微软雅黑" w:hint="eastAsia"/>
          <w:color w:val="333333"/>
        </w:rPr>
      </w:pPr>
      <w:r>
        <w:rPr>
          <w:rFonts w:ascii="仿宋_GB2312" w:eastAsia="仿宋_GB2312" w:hAnsi="微软雅黑" w:hint="eastAsia"/>
          <w:color w:val="333333"/>
          <w:sz w:val="32"/>
          <w:szCs w:val="32"/>
        </w:rPr>
        <w:t>1.面试时间：2018年7月1日至7月20日(含新机制教师)。具体时间由县确定。</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2.面试重在测试教育教学能力，考察考生的专业素质和课堂教学能力，主要以讲课或说课的方式进行。面试成绩满分为100分。面试分数应当场向考生公布并由考生签名确认。</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3.考生在面试开考前10分钟未到达指定地点或者弃考的，取消其面试资格。</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六、总成绩计算</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考生的考试总成绩＝笔试成绩×40%＋面试成绩×60%。根据考试总成绩从高到低，按招聘岗位1:1的比例确定考核、体检人选。</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七、考核、体检和公示</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对进入考核、体检人选采取函调、实地考察等形式进行考核，同时组织进行体检。体检参照公务员体检标准执行，费用由考生自行负担。考核和体检合格的，由县确定为拟招聘人员，名单在当地媒体上予以公示，公示时间为7天。考核或体检不合格者，应通知考生并以书面方式确认后，依次递补。公示无异议的，确定为拟聘用人员。</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八、审批聘用</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（一）县制定分学段分学科按考试总成绩由高到低依次选岗的办法并向社会公示后，根据拟聘人数等额确定拟聘岗位，组织拟聘人员选岗。</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lastRenderedPageBreak/>
        <w:t>（二）具体岗位确定后，县填写农村义务教育学校公开招聘教师审批表，报州审核同意后由州人社局下达聘用通知并报省人社厅、省教育厅备案。首个聘期一般为三年。聘用通知下达后，县应于新学期开学前将新录用教师安排到岗。新录用教师按政策规定纳入岗位管理，并按统一的聘用合同范本签订聘用合同，明确聘期任务。</w:t>
      </w:r>
    </w:p>
    <w:p w:rsidR="002F6E65" w:rsidRDefault="002F6E65" w:rsidP="002F6E65">
      <w:pPr>
        <w:pStyle w:val="a3"/>
        <w:shd w:val="clear" w:color="auto" w:fill="FFFFFF"/>
        <w:spacing w:before="0" w:beforeAutospacing="0" w:after="150" w:afterAutospacing="0" w:line="555" w:lineRule="atLeast"/>
        <w:ind w:firstLine="645"/>
        <w:rPr>
          <w:rFonts w:ascii="微软雅黑" w:eastAsia="微软雅黑" w:hAnsi="微软雅黑" w:hint="eastAsia"/>
          <w:color w:val="333333"/>
        </w:rPr>
      </w:pPr>
      <w:r>
        <w:rPr>
          <w:rStyle w:val="a4"/>
          <w:rFonts w:ascii="黑体" w:eastAsia="黑体" w:hAnsi="黑体" w:hint="eastAsia"/>
          <w:color w:val="333333"/>
          <w:sz w:val="32"/>
          <w:szCs w:val="32"/>
        </w:rPr>
        <w:t>九、</w:t>
      </w:r>
      <w:r>
        <w:rPr>
          <w:rStyle w:val="a4"/>
          <w:rFonts w:ascii="黑体" w:eastAsia="黑体" w:hAnsi="黑体" w:hint="eastAsia"/>
          <w:color w:val="333333"/>
          <w:spacing w:val="15"/>
          <w:sz w:val="32"/>
          <w:szCs w:val="32"/>
        </w:rPr>
        <w:t>聘用待遇</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Fonts w:ascii="仿宋_GB2312" w:eastAsia="仿宋_GB2312" w:hAnsi="微软雅黑" w:hint="eastAsia"/>
          <w:color w:val="333333"/>
          <w:sz w:val="32"/>
          <w:szCs w:val="32"/>
        </w:rPr>
        <w:t>公开招聘的农村义务教育学校教师使用事业编制，享受公办教师各项待遇。</w:t>
      </w:r>
    </w:p>
    <w:p w:rsidR="002F6E65" w:rsidRDefault="002F6E65" w:rsidP="002F6E65">
      <w:pPr>
        <w:pStyle w:val="a3"/>
        <w:shd w:val="clear" w:color="auto" w:fill="FFFFFF"/>
        <w:spacing w:before="75" w:beforeAutospacing="0" w:after="75" w:afterAutospacing="0" w:line="555" w:lineRule="atLeast"/>
        <w:ind w:firstLine="645"/>
        <w:rPr>
          <w:rFonts w:ascii="微软雅黑" w:eastAsia="微软雅黑" w:hAnsi="微软雅黑" w:hint="eastAsia"/>
          <w:color w:val="333333"/>
        </w:rPr>
      </w:pPr>
      <w:r>
        <w:rPr>
          <w:rStyle w:val="a4"/>
          <w:rFonts w:ascii="黑体" w:eastAsia="黑体" w:hAnsi="黑体" w:hint="eastAsia"/>
          <w:color w:val="333333"/>
          <w:spacing w:val="15"/>
          <w:sz w:val="32"/>
          <w:szCs w:val="32"/>
        </w:rPr>
        <w:t>十、联系电话：</w:t>
      </w:r>
      <w:r>
        <w:rPr>
          <w:rFonts w:ascii="仿宋_GB2312" w:eastAsia="仿宋_GB2312" w:hAnsi="微软雅黑" w:hint="eastAsia"/>
          <w:color w:val="333333"/>
          <w:sz w:val="32"/>
          <w:szCs w:val="32"/>
        </w:rPr>
        <w:t>0718－4335913。</w:t>
      </w:r>
      <w:r>
        <w:rPr>
          <w:rFonts w:ascii="仿宋_GB2312" w:eastAsia="仿宋_GB2312" w:hAnsi="微软雅黑" w:hint="eastAsia"/>
          <w:color w:val="333333"/>
          <w:sz w:val="32"/>
          <w:szCs w:val="32"/>
        </w:rPr>
        <w:t>  </w:t>
      </w:r>
    </w:p>
    <w:p w:rsidR="00EF0024" w:rsidRDefault="002F6E65">
      <w:bookmarkStart w:id="0" w:name="_GoBack"/>
      <w:bookmarkEnd w:id="0"/>
    </w:p>
    <w:sectPr w:rsidR="00EF00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charset w:val="86"/>
    <w:family w:val="swiss"/>
    <w:pitch w:val="variable"/>
    <w:sig w:usb0="80000287" w:usb1="280F3C52" w:usb2="00000016" w:usb3="00000000" w:csb0="0004001F" w:csb1="00000000"/>
  </w:font>
  <w:font w:name="仿宋_GB2312">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E65"/>
    <w:rsid w:val="002F6E65"/>
    <w:rsid w:val="004C4992"/>
    <w:rsid w:val="00C106C4"/>
    <w:rsid w:val="00CA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A90939-0E6E-4629-83F7-C0D006749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F6E6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F6E65"/>
    <w:rPr>
      <w:b/>
      <w:bCs/>
    </w:rPr>
  </w:style>
  <w:style w:type="character" w:styleId="a5">
    <w:name w:val="Hyperlink"/>
    <w:basedOn w:val="a0"/>
    <w:uiPriority w:val="99"/>
    <w:semiHidden/>
    <w:unhideWhenUsed/>
    <w:rsid w:val="002F6E6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7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bea.edu.cn/" TargetMode="External"/><Relationship Id="rId13" Type="http://schemas.openxmlformats.org/officeDocument/2006/relationships/hyperlink" Target="http://www.hbea.edu.cn/" TargetMode="External"/><Relationship Id="rId3" Type="http://schemas.openxmlformats.org/officeDocument/2006/relationships/webSettings" Target="webSettings.xml"/><Relationship Id="rId7" Type="http://schemas.openxmlformats.org/officeDocument/2006/relationships/hyperlink" Target="http://www.hbea.edu.cn/" TargetMode="External"/><Relationship Id="rId12" Type="http://schemas.openxmlformats.org/officeDocument/2006/relationships/hyperlink" Target="http://www.hbea.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bea.edu.cn/" TargetMode="External"/><Relationship Id="rId11" Type="http://schemas.openxmlformats.org/officeDocument/2006/relationships/hyperlink" Target="http://www.hbea.edu.cn/" TargetMode="External"/><Relationship Id="rId5" Type="http://schemas.openxmlformats.org/officeDocument/2006/relationships/hyperlink" Target="http://www.hbea.edu.cn/" TargetMode="External"/><Relationship Id="rId15" Type="http://schemas.openxmlformats.org/officeDocument/2006/relationships/theme" Target="theme/theme1.xml"/><Relationship Id="rId10" Type="http://schemas.openxmlformats.org/officeDocument/2006/relationships/hyperlink" Target="http://www.hbea.edu.cn/" TargetMode="External"/><Relationship Id="rId4" Type="http://schemas.openxmlformats.org/officeDocument/2006/relationships/hyperlink" Target="http://www.hbea.edu.cn/" TargetMode="External"/><Relationship Id="rId9" Type="http://schemas.openxmlformats.org/officeDocument/2006/relationships/hyperlink" Target="http://www.hbea.edu.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515</Words>
  <Characters>2937</Characters>
  <Application>Microsoft Office Word</Application>
  <DocSecurity>0</DocSecurity>
  <Lines>24</Lines>
  <Paragraphs>6</Paragraphs>
  <ScaleCrop>false</ScaleCrop>
  <Company/>
  <LinksUpToDate>false</LinksUpToDate>
  <CharactersWithSpaces>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微软中国</dc:creator>
  <cp:keywords/>
  <dc:description/>
  <cp:lastModifiedBy>微软中国</cp:lastModifiedBy>
  <cp:revision>1</cp:revision>
  <dcterms:created xsi:type="dcterms:W3CDTF">2018-04-09T05:38:00Z</dcterms:created>
  <dcterms:modified xsi:type="dcterms:W3CDTF">2018-04-09T05:39:00Z</dcterms:modified>
</cp:coreProperties>
</file>